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856FC9" w14:textId="77777777" w:rsidR="006641B3" w:rsidRPr="0013041A" w:rsidRDefault="006641B3" w:rsidP="006641B3">
      <w:pPr>
        <w:spacing w:before="120" w:after="240" w:line="200" w:lineRule="exact"/>
        <w:ind w:left="288" w:right="216"/>
        <w:rPr>
          <w:rFonts w:ascii="Arial" w:hAnsi="Arial"/>
          <w:u w:val="single"/>
        </w:rPr>
      </w:pPr>
      <w:bookmarkStart w:id="0" w:name="_Hlk102915155"/>
      <w:r w:rsidRPr="0013041A">
        <w:rPr>
          <w:noProof/>
        </w:rPr>
        <w:drawing>
          <wp:anchor distT="0" distB="0" distL="114300" distR="114300" simplePos="0" relativeHeight="251659264" behindDoc="0" locked="0" layoutInCell="1" allowOverlap="1" wp14:anchorId="19863849" wp14:editId="19233B60">
            <wp:simplePos x="0" y="0"/>
            <wp:positionH relativeFrom="column">
              <wp:posOffset>5610225</wp:posOffset>
            </wp:positionH>
            <wp:positionV relativeFrom="paragraph">
              <wp:posOffset>47625</wp:posOffset>
            </wp:positionV>
            <wp:extent cx="679450" cy="772993"/>
            <wp:effectExtent l="0" t="0" r="6350" b="8255"/>
            <wp:wrapNone/>
            <wp:docPr id="325632904" name="Picture 325632904" descr="A logo with a triangle and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logo with a triangle and text&#10;&#10;AI-generated content may be incorrec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79450" cy="772993"/>
                    </a:xfrm>
                    <a:prstGeom prst="rect">
                      <a:avLst/>
                    </a:prstGeom>
                  </pic:spPr>
                </pic:pic>
              </a:graphicData>
            </a:graphic>
            <wp14:sizeRelH relativeFrom="margin">
              <wp14:pctWidth>0</wp14:pctWidth>
            </wp14:sizeRelH>
            <wp14:sizeRelV relativeFrom="margin">
              <wp14:pctHeight>0</wp14:pctHeight>
            </wp14:sizeRelV>
          </wp:anchor>
        </w:drawing>
      </w:r>
      <w:r w:rsidRPr="0013041A">
        <w:rPr>
          <w:rFonts w:ascii="Arial" w:hAnsi="Arial"/>
          <w:b/>
          <w:bCs/>
          <w:u w:val="single"/>
        </w:rPr>
        <w:t>ELECTRIC SERVICE TARIFF:</w:t>
      </w:r>
    </w:p>
    <w:p w14:paraId="6A1E3680" w14:textId="77777777" w:rsidR="006641B3" w:rsidRPr="0013041A" w:rsidRDefault="006641B3" w:rsidP="006641B3">
      <w:pPr>
        <w:spacing w:line="320" w:lineRule="exact"/>
        <w:ind w:left="288" w:right="216"/>
        <w:rPr>
          <w:rFonts w:ascii="Arial" w:hAnsi="Arial"/>
          <w:b/>
          <w:sz w:val="32"/>
        </w:rPr>
      </w:pPr>
      <w:r w:rsidRPr="0013041A">
        <w:rPr>
          <w:rFonts w:ascii="Arial" w:hAnsi="Arial"/>
          <w:b/>
          <w:sz w:val="32"/>
        </w:rPr>
        <w:t>CLEAN AND RENEWABLE ENERGY</w:t>
      </w:r>
    </w:p>
    <w:p w14:paraId="241DCD74" w14:textId="77777777" w:rsidR="006641B3" w:rsidRPr="0013041A" w:rsidRDefault="006641B3" w:rsidP="006641B3">
      <w:pPr>
        <w:spacing w:line="320" w:lineRule="exact"/>
        <w:ind w:left="288" w:right="1123"/>
        <w:rPr>
          <w:rFonts w:ascii="Arial Bold" w:hAnsi="Arial Bold"/>
          <w:b/>
          <w:caps/>
          <w:sz w:val="32"/>
          <w:szCs w:val="32"/>
        </w:rPr>
      </w:pPr>
      <w:r w:rsidRPr="0013041A">
        <w:rPr>
          <w:rFonts w:ascii="Arial" w:hAnsi="Arial"/>
          <w:b/>
          <w:bCs/>
          <w:sz w:val="32"/>
          <w:szCs w:val="32"/>
        </w:rPr>
        <w:t xml:space="preserve">SUBSCRIPTION </w:t>
      </w:r>
      <w:r w:rsidRPr="0013041A">
        <w:rPr>
          <w:rFonts w:ascii="Arial Bold" w:hAnsi="Arial Bold"/>
          <w:b/>
          <w:caps/>
          <w:sz w:val="32"/>
          <w:szCs w:val="32"/>
        </w:rPr>
        <w:t xml:space="preserve">Customer-Identified </w:t>
      </w:r>
    </w:p>
    <w:p w14:paraId="265FA5C5" w14:textId="77777777" w:rsidR="006641B3" w:rsidRPr="0013041A" w:rsidRDefault="006641B3" w:rsidP="006641B3">
      <w:pPr>
        <w:spacing w:after="240" w:line="320" w:lineRule="exact"/>
        <w:ind w:left="288" w:right="1123"/>
        <w:rPr>
          <w:rFonts w:ascii="Arial" w:hAnsi="Arial"/>
          <w:b/>
          <w:bCs/>
          <w:sz w:val="32"/>
          <w:szCs w:val="32"/>
        </w:rPr>
      </w:pPr>
      <w:r w:rsidRPr="0013041A">
        <w:rPr>
          <w:rFonts w:ascii="Arial Bold" w:hAnsi="Arial Bold"/>
          <w:b/>
          <w:bCs/>
          <w:caps/>
          <w:sz w:val="32"/>
          <w:szCs w:val="32"/>
        </w:rPr>
        <w:t>Resource</w:t>
      </w:r>
      <w:r w:rsidRPr="0013041A">
        <w:rPr>
          <w:rFonts w:ascii="Arial" w:hAnsi="Arial"/>
          <w:b/>
          <w:bCs/>
          <w:sz w:val="32"/>
          <w:szCs w:val="32"/>
        </w:rPr>
        <w:t xml:space="preserve"> SCHEDULE: “CARES CR-1” </w:t>
      </w:r>
    </w:p>
    <w:tbl>
      <w:tblPr>
        <w:tblW w:w="877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900"/>
        <w:gridCol w:w="5798"/>
        <w:gridCol w:w="1081"/>
        <w:gridCol w:w="992"/>
      </w:tblGrid>
      <w:tr w:rsidR="006641B3" w:rsidRPr="0013041A" w14:paraId="0161C75F" w14:textId="77777777" w:rsidTr="001B475B">
        <w:trPr>
          <w:trHeight w:hRule="exact" w:val="282"/>
          <w:jc w:val="center"/>
        </w:trPr>
        <w:tc>
          <w:tcPr>
            <w:tcW w:w="900" w:type="dxa"/>
          </w:tcPr>
          <w:p w14:paraId="3E674D1C" w14:textId="77777777" w:rsidR="006641B3" w:rsidRPr="0013041A" w:rsidRDefault="006641B3" w:rsidP="001B475B">
            <w:pPr>
              <w:spacing w:after="120" w:line="280" w:lineRule="exact"/>
              <w:jc w:val="center"/>
              <w:rPr>
                <w:rFonts w:ascii="Arial" w:hAnsi="Arial"/>
                <w:b/>
                <w:sz w:val="16"/>
                <w:u w:val="single"/>
              </w:rPr>
            </w:pPr>
            <w:bookmarkStart w:id="1" w:name="_Hlk102914942"/>
            <w:r w:rsidRPr="0013041A">
              <w:rPr>
                <w:rFonts w:ascii="Arial" w:hAnsi="Arial"/>
                <w:b/>
                <w:sz w:val="16"/>
                <w:u w:val="single"/>
              </w:rPr>
              <w:t>PAGE</w:t>
            </w:r>
          </w:p>
        </w:tc>
        <w:tc>
          <w:tcPr>
            <w:tcW w:w="5798" w:type="dxa"/>
          </w:tcPr>
          <w:p w14:paraId="1C05FD25" w14:textId="77777777" w:rsidR="006641B3" w:rsidRPr="0013041A" w:rsidRDefault="006641B3" w:rsidP="001B475B">
            <w:pPr>
              <w:spacing w:after="120" w:line="280" w:lineRule="exact"/>
              <w:jc w:val="center"/>
              <w:rPr>
                <w:rFonts w:ascii="Arial" w:hAnsi="Arial"/>
                <w:b/>
                <w:sz w:val="16"/>
                <w:u w:val="single"/>
              </w:rPr>
            </w:pPr>
            <w:r w:rsidRPr="0013041A">
              <w:rPr>
                <w:rFonts w:ascii="Arial" w:hAnsi="Arial"/>
                <w:b/>
                <w:sz w:val="16"/>
                <w:u w:val="single"/>
              </w:rPr>
              <w:t>EFFECTIVE DATE</w:t>
            </w:r>
          </w:p>
        </w:tc>
        <w:tc>
          <w:tcPr>
            <w:tcW w:w="1081" w:type="dxa"/>
          </w:tcPr>
          <w:p w14:paraId="2CCD4358" w14:textId="77777777" w:rsidR="006641B3" w:rsidRPr="0013041A" w:rsidRDefault="006641B3" w:rsidP="001B475B">
            <w:pPr>
              <w:spacing w:after="120" w:line="280" w:lineRule="exact"/>
              <w:jc w:val="center"/>
              <w:rPr>
                <w:rFonts w:ascii="Arial" w:hAnsi="Arial"/>
                <w:b/>
                <w:sz w:val="16"/>
                <w:u w:val="single"/>
              </w:rPr>
            </w:pPr>
            <w:r w:rsidRPr="0013041A">
              <w:rPr>
                <w:rFonts w:ascii="Arial" w:hAnsi="Arial"/>
                <w:b/>
                <w:sz w:val="16"/>
                <w:u w:val="single"/>
              </w:rPr>
              <w:t>REVISION</w:t>
            </w:r>
          </w:p>
        </w:tc>
        <w:tc>
          <w:tcPr>
            <w:tcW w:w="992" w:type="dxa"/>
          </w:tcPr>
          <w:p w14:paraId="599D44B5" w14:textId="77777777" w:rsidR="006641B3" w:rsidRPr="0013041A" w:rsidRDefault="006641B3" w:rsidP="001B475B">
            <w:pPr>
              <w:spacing w:after="120" w:line="280" w:lineRule="exact"/>
              <w:jc w:val="center"/>
              <w:rPr>
                <w:rFonts w:ascii="Arial" w:hAnsi="Arial"/>
                <w:b/>
                <w:sz w:val="16"/>
                <w:u w:val="single"/>
              </w:rPr>
            </w:pPr>
            <w:r w:rsidRPr="0013041A">
              <w:rPr>
                <w:rFonts w:ascii="Arial" w:hAnsi="Arial"/>
                <w:b/>
                <w:sz w:val="16"/>
                <w:u w:val="single"/>
              </w:rPr>
              <w:t>PAGE NO.</w:t>
            </w:r>
          </w:p>
        </w:tc>
      </w:tr>
      <w:tr w:rsidR="006641B3" w14:paraId="5E37B0CB" w14:textId="77777777" w:rsidTr="001B475B">
        <w:trPr>
          <w:trHeight w:val="342"/>
          <w:jc w:val="center"/>
        </w:trPr>
        <w:tc>
          <w:tcPr>
            <w:tcW w:w="900" w:type="dxa"/>
          </w:tcPr>
          <w:p w14:paraId="1F2A4568" w14:textId="77777777" w:rsidR="006641B3" w:rsidRPr="0013041A" w:rsidRDefault="006641B3" w:rsidP="001B475B">
            <w:pPr>
              <w:spacing w:after="120" w:line="280" w:lineRule="exact"/>
              <w:jc w:val="center"/>
              <w:rPr>
                <w:rFonts w:ascii="Arial" w:hAnsi="Arial"/>
              </w:rPr>
            </w:pPr>
            <w:r w:rsidRPr="0013041A">
              <w:rPr>
                <w:rFonts w:ascii="Arial" w:hAnsi="Arial"/>
              </w:rPr>
              <w:t>1 of 4</w:t>
            </w:r>
          </w:p>
        </w:tc>
        <w:tc>
          <w:tcPr>
            <w:tcW w:w="5798" w:type="dxa"/>
          </w:tcPr>
          <w:p w14:paraId="33B55B9C" w14:textId="77777777" w:rsidR="006641B3" w:rsidRPr="0013041A" w:rsidRDefault="006641B3" w:rsidP="001B475B">
            <w:pPr>
              <w:spacing w:after="120" w:line="280" w:lineRule="exact"/>
              <w:jc w:val="center"/>
              <w:rPr>
                <w:rFonts w:ascii="Arial" w:hAnsi="Arial"/>
              </w:rPr>
            </w:pPr>
            <w:r w:rsidRPr="0013041A">
              <w:rPr>
                <w:rFonts w:ascii="Arial" w:hAnsi="Arial"/>
              </w:rPr>
              <w:t>With Bills Rendered for the Billing Month of January, 2027</w:t>
            </w:r>
          </w:p>
        </w:tc>
        <w:tc>
          <w:tcPr>
            <w:tcW w:w="1081" w:type="dxa"/>
          </w:tcPr>
          <w:p w14:paraId="4F8830D2" w14:textId="77777777" w:rsidR="006641B3" w:rsidRPr="0013041A" w:rsidRDefault="006641B3" w:rsidP="001B475B">
            <w:pPr>
              <w:spacing w:after="120" w:line="280" w:lineRule="exact"/>
              <w:jc w:val="center"/>
              <w:rPr>
                <w:rFonts w:ascii="Arial" w:hAnsi="Arial"/>
              </w:rPr>
            </w:pPr>
            <w:r w:rsidRPr="0013041A">
              <w:rPr>
                <w:rFonts w:ascii="Arial" w:hAnsi="Arial"/>
              </w:rPr>
              <w:t>Original</w:t>
            </w:r>
          </w:p>
        </w:tc>
        <w:tc>
          <w:tcPr>
            <w:tcW w:w="992" w:type="dxa"/>
          </w:tcPr>
          <w:p w14:paraId="36C5D2E0" w14:textId="77777777" w:rsidR="006641B3" w:rsidRDefault="006641B3" w:rsidP="001B475B">
            <w:pPr>
              <w:spacing w:after="120" w:line="280" w:lineRule="exact"/>
              <w:jc w:val="center"/>
              <w:rPr>
                <w:rFonts w:ascii="Arial" w:hAnsi="Arial"/>
              </w:rPr>
            </w:pPr>
            <w:r w:rsidRPr="0013041A">
              <w:rPr>
                <w:rFonts w:ascii="Arial" w:hAnsi="Arial"/>
              </w:rPr>
              <w:t>11.72</w:t>
            </w:r>
          </w:p>
        </w:tc>
      </w:tr>
    </w:tbl>
    <w:bookmarkEnd w:id="0"/>
    <w:bookmarkEnd w:id="1"/>
    <w:p w14:paraId="7B016852" w14:textId="12345539" w:rsidR="00C33C69" w:rsidRPr="0013041A" w:rsidRDefault="00C33C69" w:rsidP="006641B3">
      <w:pPr>
        <w:spacing w:before="360" w:after="120" w:line="220" w:lineRule="exact"/>
        <w:ind w:left="288" w:right="216"/>
        <w:jc w:val="center"/>
        <w:rPr>
          <w:rFonts w:ascii="Arial" w:hAnsi="Arial" w:cs="Arial"/>
          <w:b/>
        </w:rPr>
      </w:pPr>
      <w:r w:rsidRPr="0013041A">
        <w:rPr>
          <w:rFonts w:ascii="Arial" w:hAnsi="Arial" w:cs="Arial"/>
          <w:b/>
        </w:rPr>
        <w:t>AVAILABILITY:</w:t>
      </w:r>
    </w:p>
    <w:p w14:paraId="041785EA" w14:textId="15791BEE" w:rsidR="00887742" w:rsidRPr="0013041A" w:rsidRDefault="00887742" w:rsidP="006641B3">
      <w:pPr>
        <w:pStyle w:val="BodyTextIndent"/>
        <w:spacing w:line="240" w:lineRule="auto"/>
        <w:ind w:right="216"/>
        <w:jc w:val="both"/>
        <w:rPr>
          <w:sz w:val="20"/>
        </w:rPr>
      </w:pPr>
      <w:r w:rsidRPr="0013041A">
        <w:rPr>
          <w:sz w:val="20"/>
        </w:rPr>
        <w:t>Available throughout Georgia Power Company’s service area from existing lines of adequate capacity.</w:t>
      </w:r>
    </w:p>
    <w:p w14:paraId="675E1DDC" w14:textId="77777777" w:rsidR="0095654F" w:rsidRPr="0013041A" w:rsidRDefault="0095654F" w:rsidP="006641B3">
      <w:pPr>
        <w:spacing w:before="120" w:after="120" w:line="220" w:lineRule="exact"/>
        <w:ind w:left="288" w:right="216"/>
        <w:jc w:val="center"/>
        <w:rPr>
          <w:rFonts w:ascii="Arial" w:hAnsi="Arial"/>
          <w:b/>
        </w:rPr>
      </w:pPr>
      <w:r w:rsidRPr="0013041A">
        <w:rPr>
          <w:rFonts w:ascii="Arial" w:hAnsi="Arial"/>
          <w:b/>
        </w:rPr>
        <w:t>DESCRIPTION:</w:t>
      </w:r>
    </w:p>
    <w:p w14:paraId="1DB1D6C9" w14:textId="108D7A67" w:rsidR="004F3674" w:rsidRPr="0013041A" w:rsidRDefault="007B0B51" w:rsidP="000B159B">
      <w:pPr>
        <w:pStyle w:val="ListParagraph"/>
        <w:widowControl w:val="0"/>
        <w:autoSpaceDE w:val="0"/>
        <w:autoSpaceDN w:val="0"/>
        <w:spacing w:before="120" w:after="120" w:line="232" w:lineRule="auto"/>
        <w:ind w:left="288" w:right="216"/>
        <w:jc w:val="both"/>
        <w:rPr>
          <w:rFonts w:ascii="Arial" w:hAnsi="Arial" w:cs="Arial"/>
        </w:rPr>
      </w:pPr>
      <w:r w:rsidRPr="0013041A">
        <w:rPr>
          <w:rFonts w:ascii="Arial" w:hAnsi="Arial" w:cs="Arial"/>
        </w:rPr>
        <w:t xml:space="preserve">The Clean and Renewable Energy Subscription (CARES) Customer-Identified Resource (CIR) (CARES CIR) </w:t>
      </w:r>
      <w:r w:rsidRPr="0013041A" w:rsidDel="00326AA5">
        <w:rPr>
          <w:rFonts w:ascii="Arial" w:hAnsi="Arial" w:cs="Arial"/>
        </w:rPr>
        <w:t>program</w:t>
      </w:r>
      <w:r w:rsidRPr="0013041A">
        <w:rPr>
          <w:rFonts w:ascii="Arial" w:hAnsi="Arial" w:cs="Arial"/>
        </w:rPr>
        <w:t>, as implemented through this tariff, allows qualifying customers to identify or offer</w:t>
      </w:r>
      <w:r>
        <w:rPr>
          <w:rFonts w:ascii="Arial" w:hAnsi="Arial" w:cs="Arial"/>
        </w:rPr>
        <w:t>, via the CARES CIR website,</w:t>
      </w:r>
      <w:r w:rsidRPr="0013041A">
        <w:rPr>
          <w:rFonts w:ascii="Arial" w:hAnsi="Arial" w:cs="Arial"/>
        </w:rPr>
        <w:t xml:space="preserve"> resources for potential procurement by Georgia Power during a</w:t>
      </w:r>
      <w:r w:rsidRPr="0013041A">
        <w:rPr>
          <w:rFonts w:ascii="Arial" w:hAnsi="Arial" w:cs="Arial"/>
          <w:spacing w:val="-10"/>
        </w:rPr>
        <w:t xml:space="preserve"> </w:t>
      </w:r>
      <w:r w:rsidRPr="0013041A">
        <w:rPr>
          <w:rFonts w:ascii="Arial" w:hAnsi="Arial" w:cs="Arial"/>
        </w:rPr>
        <w:t>second</w:t>
      </w:r>
      <w:r w:rsidRPr="0013041A">
        <w:rPr>
          <w:rFonts w:ascii="Arial" w:hAnsi="Arial" w:cs="Arial"/>
          <w:spacing w:val="-9"/>
        </w:rPr>
        <w:t xml:space="preserve"> </w:t>
      </w:r>
      <w:r w:rsidRPr="0013041A">
        <w:rPr>
          <w:rFonts w:ascii="Arial" w:hAnsi="Arial" w:cs="Arial"/>
        </w:rPr>
        <w:t>phase</w:t>
      </w:r>
      <w:r w:rsidRPr="0013041A">
        <w:rPr>
          <w:rFonts w:ascii="Arial" w:hAnsi="Arial" w:cs="Arial"/>
          <w:spacing w:val="-4"/>
        </w:rPr>
        <w:t xml:space="preserve"> </w:t>
      </w:r>
      <w:r w:rsidRPr="0013041A">
        <w:rPr>
          <w:rFonts w:ascii="Arial" w:hAnsi="Arial" w:cs="Arial"/>
        </w:rPr>
        <w:t>of</w:t>
      </w:r>
      <w:r w:rsidRPr="0013041A">
        <w:rPr>
          <w:rFonts w:ascii="Arial" w:hAnsi="Arial" w:cs="Arial"/>
          <w:spacing w:val="-9"/>
        </w:rPr>
        <w:t xml:space="preserve"> </w:t>
      </w:r>
      <w:r w:rsidRPr="0013041A">
        <w:rPr>
          <w:rFonts w:ascii="Arial" w:hAnsi="Arial" w:cs="Arial"/>
        </w:rPr>
        <w:t>the</w:t>
      </w:r>
      <w:r w:rsidRPr="0013041A">
        <w:rPr>
          <w:rFonts w:ascii="Arial" w:hAnsi="Arial" w:cs="Arial"/>
          <w:spacing w:val="-9"/>
        </w:rPr>
        <w:t xml:space="preserve"> </w:t>
      </w:r>
      <w:r w:rsidRPr="0013041A">
        <w:rPr>
          <w:rFonts w:ascii="Arial" w:hAnsi="Arial" w:cs="Arial"/>
        </w:rPr>
        <w:t>applicable Utility Scale (US) or Distributed Generation (DG)</w:t>
      </w:r>
      <w:r w:rsidRPr="0013041A">
        <w:rPr>
          <w:rFonts w:ascii="Arial" w:hAnsi="Arial" w:cs="Arial"/>
          <w:spacing w:val="-9"/>
        </w:rPr>
        <w:t xml:space="preserve"> request for proposals (</w:t>
      </w:r>
      <w:r w:rsidRPr="0013041A">
        <w:rPr>
          <w:rFonts w:ascii="Arial" w:hAnsi="Arial" w:cs="Arial"/>
        </w:rPr>
        <w:t>RFP) (each, an “</w:t>
      </w:r>
      <w:r w:rsidRPr="44F23517">
        <w:rPr>
          <w:rFonts w:ascii="Arial" w:hAnsi="Arial" w:cs="Arial"/>
          <w:b/>
          <w:bCs/>
        </w:rPr>
        <w:t>Extended RFP Period</w:t>
      </w:r>
      <w:r w:rsidRPr="0013041A">
        <w:rPr>
          <w:rFonts w:ascii="Arial" w:hAnsi="Arial" w:cs="Arial"/>
        </w:rPr>
        <w:t>”). If Georgia Power determines there is an unmet Clean and Renewable Energy Subscription (CARES) Utility Scale (CARES US) or Distributed Generation (CARES DG) subscription</w:t>
      </w:r>
      <w:r w:rsidRPr="0013041A">
        <w:rPr>
          <w:rFonts w:ascii="Arial" w:hAnsi="Arial" w:cs="Arial"/>
          <w:spacing w:val="-4"/>
        </w:rPr>
        <w:t xml:space="preserve"> </w:t>
      </w:r>
      <w:r w:rsidRPr="0013041A">
        <w:rPr>
          <w:rFonts w:ascii="Arial" w:hAnsi="Arial" w:cs="Arial"/>
        </w:rPr>
        <w:t>need,</w:t>
      </w:r>
      <w:r w:rsidRPr="0013041A">
        <w:rPr>
          <w:rFonts w:ascii="Arial" w:hAnsi="Arial" w:cs="Arial"/>
          <w:spacing w:val="-9"/>
        </w:rPr>
        <w:t xml:space="preserve"> </w:t>
      </w:r>
      <w:r w:rsidRPr="0013041A">
        <w:rPr>
          <w:rFonts w:ascii="Arial" w:hAnsi="Arial" w:cs="Arial"/>
        </w:rPr>
        <w:t>Georgia Power will</w:t>
      </w:r>
      <w:r w:rsidRPr="0013041A">
        <w:rPr>
          <w:rFonts w:ascii="Arial" w:hAnsi="Arial" w:cs="Arial"/>
          <w:spacing w:val="-7"/>
        </w:rPr>
        <w:t xml:space="preserve"> </w:t>
      </w:r>
      <w:r>
        <w:rPr>
          <w:rFonts w:ascii="Arial" w:hAnsi="Arial" w:cs="Arial"/>
        </w:rPr>
        <w:t>proceed with</w:t>
      </w:r>
      <w:r w:rsidRPr="0013041A">
        <w:rPr>
          <w:rFonts w:ascii="Arial" w:hAnsi="Arial" w:cs="Arial"/>
          <w:spacing w:val="-4"/>
        </w:rPr>
        <w:t xml:space="preserve"> </w:t>
      </w:r>
      <w:r w:rsidRPr="0013041A">
        <w:rPr>
          <w:rFonts w:ascii="Arial" w:hAnsi="Arial" w:cs="Arial"/>
          <w:spacing w:val="-7"/>
        </w:rPr>
        <w:t xml:space="preserve">an Extended RFP Period </w:t>
      </w:r>
      <w:r w:rsidRPr="0013041A">
        <w:rPr>
          <w:rFonts w:ascii="Arial" w:hAnsi="Arial" w:cs="Arial"/>
        </w:rPr>
        <w:t>to</w:t>
      </w:r>
      <w:r w:rsidRPr="0013041A">
        <w:rPr>
          <w:rFonts w:ascii="Arial" w:hAnsi="Arial" w:cs="Arial"/>
          <w:spacing w:val="-4"/>
        </w:rPr>
        <w:t xml:space="preserve"> </w:t>
      </w:r>
      <w:r w:rsidRPr="0013041A">
        <w:rPr>
          <w:rFonts w:ascii="Arial" w:hAnsi="Arial" w:cs="Arial"/>
        </w:rPr>
        <w:t>accept</w:t>
      </w:r>
      <w:r w:rsidRPr="0013041A">
        <w:rPr>
          <w:rFonts w:ascii="Arial" w:hAnsi="Arial" w:cs="Arial"/>
          <w:spacing w:val="-9"/>
        </w:rPr>
        <w:t xml:space="preserve"> </w:t>
      </w:r>
      <w:r w:rsidRPr="0013041A">
        <w:rPr>
          <w:rFonts w:ascii="Arial" w:hAnsi="Arial" w:cs="Arial"/>
        </w:rPr>
        <w:t>submissions</w:t>
      </w:r>
      <w:r w:rsidRPr="0013041A">
        <w:rPr>
          <w:rFonts w:ascii="Arial" w:hAnsi="Arial" w:cs="Arial"/>
          <w:spacing w:val="-3"/>
        </w:rPr>
        <w:t xml:space="preserve"> for</w:t>
      </w:r>
      <w:r w:rsidRPr="0013041A">
        <w:rPr>
          <w:rFonts w:ascii="Arial" w:hAnsi="Arial" w:cs="Arial"/>
        </w:rPr>
        <w:t xml:space="preserve"> customer-identified resources (each, a “</w:t>
      </w:r>
      <w:r w:rsidRPr="0013041A">
        <w:rPr>
          <w:rFonts w:ascii="Arial" w:hAnsi="Arial" w:cs="Arial"/>
          <w:b/>
          <w:bCs/>
        </w:rPr>
        <w:t>CIR Submission</w:t>
      </w:r>
      <w:r w:rsidRPr="0013041A" w:rsidDel="00885B4A">
        <w:rPr>
          <w:rFonts w:ascii="Arial" w:hAnsi="Arial" w:cs="Arial"/>
        </w:rPr>
        <w:t>”)</w:t>
      </w:r>
      <w:r w:rsidR="004F3674" w:rsidRPr="0013041A">
        <w:rPr>
          <w:rFonts w:ascii="Arial" w:hAnsi="Arial" w:cs="Arial"/>
        </w:rPr>
        <w:t>.</w:t>
      </w:r>
    </w:p>
    <w:p w14:paraId="72913C10" w14:textId="77777777" w:rsidR="004F3674" w:rsidRPr="0013041A" w:rsidRDefault="004F3674" w:rsidP="006641B3">
      <w:pPr>
        <w:pStyle w:val="ListParagraph"/>
        <w:widowControl w:val="0"/>
        <w:autoSpaceDE w:val="0"/>
        <w:autoSpaceDN w:val="0"/>
        <w:spacing w:before="157" w:line="232" w:lineRule="auto"/>
        <w:ind w:left="288" w:right="216"/>
        <w:jc w:val="both"/>
        <w:rPr>
          <w:rFonts w:ascii="Arial" w:hAnsi="Arial" w:cs="Arial"/>
        </w:rPr>
      </w:pPr>
    </w:p>
    <w:p w14:paraId="20AC742A" w14:textId="0E7F7E07" w:rsidR="0095654F" w:rsidRPr="0013041A" w:rsidRDefault="0095654F" w:rsidP="000B159B">
      <w:pPr>
        <w:pStyle w:val="ListParagraph"/>
        <w:widowControl w:val="0"/>
        <w:autoSpaceDE w:val="0"/>
        <w:autoSpaceDN w:val="0"/>
        <w:spacing w:before="120" w:line="232" w:lineRule="auto"/>
        <w:ind w:left="288" w:right="216"/>
        <w:jc w:val="both"/>
        <w:rPr>
          <w:rFonts w:ascii="Arial" w:hAnsi="Arial" w:cs="Arial"/>
        </w:rPr>
      </w:pPr>
      <w:r w:rsidRPr="0013041A">
        <w:rPr>
          <w:rFonts w:ascii="Arial" w:hAnsi="Arial" w:cs="Arial"/>
        </w:rPr>
        <w:t>A customer may: (i) propose a CIR in partnership with a</w:t>
      </w:r>
      <w:r w:rsidR="003E4138" w:rsidRPr="0013041A">
        <w:rPr>
          <w:rFonts w:ascii="Arial" w:hAnsi="Arial" w:cs="Arial"/>
        </w:rPr>
        <w:t>n RFP p</w:t>
      </w:r>
      <w:r w:rsidRPr="0013041A">
        <w:rPr>
          <w:rFonts w:ascii="Arial" w:hAnsi="Arial" w:cs="Arial"/>
        </w:rPr>
        <w:t>articipant</w:t>
      </w:r>
      <w:r w:rsidR="00735B7E" w:rsidRPr="0013041A">
        <w:rPr>
          <w:rFonts w:ascii="Arial" w:hAnsi="Arial" w:cs="Arial"/>
        </w:rPr>
        <w:t xml:space="preserve"> (“</w:t>
      </w:r>
      <w:r w:rsidR="00685850" w:rsidRPr="0013041A">
        <w:rPr>
          <w:rFonts w:ascii="Arial" w:hAnsi="Arial" w:cs="Arial"/>
          <w:b/>
          <w:bCs/>
        </w:rPr>
        <w:t>RFP</w:t>
      </w:r>
      <w:r w:rsidRPr="0013041A">
        <w:rPr>
          <w:rFonts w:ascii="Arial" w:hAnsi="Arial" w:cs="Arial"/>
        </w:rPr>
        <w:t xml:space="preserve"> </w:t>
      </w:r>
      <w:r w:rsidRPr="0013041A">
        <w:rPr>
          <w:rFonts w:ascii="Arial" w:hAnsi="Arial" w:cs="Arial"/>
          <w:b/>
        </w:rPr>
        <w:t>Participant</w:t>
      </w:r>
      <w:r w:rsidR="00735B7E" w:rsidRPr="0013041A">
        <w:rPr>
          <w:rFonts w:ascii="Arial" w:hAnsi="Arial" w:cs="Arial"/>
        </w:rPr>
        <w:t>”)</w:t>
      </w:r>
      <w:r w:rsidRPr="0013041A">
        <w:rPr>
          <w:rFonts w:ascii="Arial" w:hAnsi="Arial" w:cs="Arial"/>
        </w:rPr>
        <w:t xml:space="preserve"> under the applicable RFP; or (ii) select the CIR from a pool of </w:t>
      </w:r>
      <w:r w:rsidR="008B0F2E" w:rsidRPr="0013041A">
        <w:rPr>
          <w:rFonts w:ascii="Arial" w:hAnsi="Arial" w:cs="Arial"/>
        </w:rPr>
        <w:t>CIR Submissions offered during</w:t>
      </w:r>
      <w:r w:rsidRPr="0013041A">
        <w:rPr>
          <w:rFonts w:ascii="Arial" w:hAnsi="Arial" w:cs="Arial"/>
        </w:rPr>
        <w:t xml:space="preserve"> an Extended RFP Period.</w:t>
      </w:r>
      <w:r w:rsidRPr="0013041A">
        <w:t xml:space="preserve"> </w:t>
      </w:r>
      <w:r w:rsidRPr="0013041A">
        <w:rPr>
          <w:rFonts w:ascii="Arial" w:hAnsi="Arial" w:cs="Arial"/>
        </w:rPr>
        <w:t>Georgia Power will retire renewable energy credits (RECs) associated with the output of the CIR on behalf of participating customers according to the customer’s subscription level and the corresponding pro-rata share of the output. The energy produced by the CIR will be transmitted onto Georgia Power’s electric system and will not be distributed directly to participating customers. Customers subscribing to this tariff will continue to be served on a network basis from all energy resources generating into or otherwise supplying Georgia Power’s electric system.</w:t>
      </w:r>
    </w:p>
    <w:p w14:paraId="5A8403BE" w14:textId="77777777" w:rsidR="00887742" w:rsidRPr="0013041A" w:rsidRDefault="00887742" w:rsidP="006641B3">
      <w:pPr>
        <w:spacing w:before="120" w:after="120" w:line="220" w:lineRule="exact"/>
        <w:ind w:left="288" w:right="216"/>
        <w:jc w:val="center"/>
        <w:rPr>
          <w:rFonts w:ascii="Arial" w:hAnsi="Arial"/>
        </w:rPr>
      </w:pPr>
      <w:r w:rsidRPr="0013041A">
        <w:rPr>
          <w:rFonts w:ascii="Arial" w:hAnsi="Arial"/>
          <w:b/>
        </w:rPr>
        <w:t>APPLICABILITY:</w:t>
      </w:r>
    </w:p>
    <w:p w14:paraId="6B2C790B" w14:textId="7A70D90A" w:rsidR="001C6E4F" w:rsidRPr="0013041A" w:rsidRDefault="009E3632" w:rsidP="006641B3">
      <w:pPr>
        <w:pStyle w:val="ListParagraph"/>
        <w:widowControl w:val="0"/>
        <w:autoSpaceDE w:val="0"/>
        <w:autoSpaceDN w:val="0"/>
        <w:spacing w:before="120" w:after="120" w:line="233" w:lineRule="auto"/>
        <w:ind w:left="288" w:right="216"/>
        <w:contextualSpacing w:val="0"/>
        <w:jc w:val="both"/>
        <w:rPr>
          <w:rFonts w:ascii="Arial" w:hAnsi="Arial" w:cs="Arial"/>
        </w:rPr>
      </w:pPr>
      <w:bookmarkStart w:id="2" w:name="_Hlk216420611"/>
      <w:r w:rsidRPr="0013041A">
        <w:rPr>
          <w:rFonts w:ascii="Arial" w:hAnsi="Arial" w:cs="Arial"/>
        </w:rPr>
        <w:t xml:space="preserve">This </w:t>
      </w:r>
      <w:r w:rsidR="00440988" w:rsidRPr="0013041A">
        <w:rPr>
          <w:rFonts w:ascii="Arial" w:hAnsi="Arial" w:cs="Arial"/>
        </w:rPr>
        <w:t xml:space="preserve">CARES CIR </w:t>
      </w:r>
      <w:r w:rsidR="00DF014B" w:rsidRPr="0013041A">
        <w:rPr>
          <w:rFonts w:ascii="Arial" w:hAnsi="Arial" w:cs="Arial"/>
        </w:rPr>
        <w:t xml:space="preserve">program </w:t>
      </w:r>
      <w:r w:rsidRPr="0013041A">
        <w:rPr>
          <w:rFonts w:ascii="Arial" w:hAnsi="Arial" w:cs="Arial"/>
        </w:rPr>
        <w:t xml:space="preserve">offers </w:t>
      </w:r>
      <w:r w:rsidR="003C58E0" w:rsidRPr="0013041A">
        <w:rPr>
          <w:rFonts w:ascii="Arial" w:hAnsi="Arial" w:cs="Arial"/>
        </w:rPr>
        <w:t>Georgia Power customers</w:t>
      </w:r>
      <w:r w:rsidRPr="0013041A">
        <w:rPr>
          <w:rFonts w:ascii="Arial" w:hAnsi="Arial" w:cs="Arial"/>
        </w:rPr>
        <w:t xml:space="preserve"> the opportunity to subscribe to</w:t>
      </w:r>
      <w:r w:rsidR="003A2A52" w:rsidRPr="0013041A">
        <w:rPr>
          <w:rFonts w:ascii="Arial" w:hAnsi="Arial" w:cs="Arial"/>
        </w:rPr>
        <w:t xml:space="preserve"> </w:t>
      </w:r>
      <w:r w:rsidR="00DB7A21" w:rsidRPr="0013041A">
        <w:rPr>
          <w:rFonts w:ascii="Arial" w:hAnsi="Arial" w:cs="Arial"/>
        </w:rPr>
        <w:t>Utility Scale (</w:t>
      </w:r>
      <w:r w:rsidR="000A23FF" w:rsidRPr="0013041A">
        <w:rPr>
          <w:rFonts w:ascii="Arial" w:hAnsi="Arial" w:cs="Arial"/>
        </w:rPr>
        <w:t xml:space="preserve">larger than </w:t>
      </w:r>
      <w:r w:rsidR="00DB7A21" w:rsidRPr="0013041A">
        <w:rPr>
          <w:rFonts w:ascii="Arial" w:hAnsi="Arial" w:cs="Arial"/>
        </w:rPr>
        <w:t xml:space="preserve">6 </w:t>
      </w:r>
      <w:r w:rsidR="00FC4688" w:rsidRPr="0013041A">
        <w:rPr>
          <w:rFonts w:ascii="Arial" w:hAnsi="Arial" w:cs="Arial"/>
        </w:rPr>
        <w:t>megawatts alternating current (</w:t>
      </w:r>
      <w:r w:rsidR="00DB7A21" w:rsidRPr="0013041A">
        <w:rPr>
          <w:rFonts w:ascii="Arial" w:hAnsi="Arial" w:cs="Arial"/>
        </w:rPr>
        <w:t>MW</w:t>
      </w:r>
      <w:r w:rsidR="00FC4688" w:rsidRPr="0013041A">
        <w:rPr>
          <w:rFonts w:ascii="Arial" w:hAnsi="Arial" w:cs="Arial"/>
        </w:rPr>
        <w:t>)</w:t>
      </w:r>
      <w:r w:rsidR="00DB7A21" w:rsidRPr="0013041A">
        <w:rPr>
          <w:rFonts w:ascii="Arial" w:hAnsi="Arial" w:cs="Arial"/>
        </w:rPr>
        <w:t xml:space="preserve">) </w:t>
      </w:r>
      <w:r w:rsidR="000A23FF" w:rsidRPr="0013041A">
        <w:rPr>
          <w:rFonts w:ascii="Arial" w:hAnsi="Arial" w:cs="Arial"/>
        </w:rPr>
        <w:t xml:space="preserve">or </w:t>
      </w:r>
      <w:r w:rsidRPr="0013041A">
        <w:rPr>
          <w:rFonts w:ascii="Arial" w:hAnsi="Arial" w:cs="Arial"/>
        </w:rPr>
        <w:t>Distributed Generation</w:t>
      </w:r>
      <w:r w:rsidR="00DB7A21" w:rsidRPr="0013041A">
        <w:rPr>
          <w:rFonts w:ascii="Arial" w:hAnsi="Arial" w:cs="Arial"/>
        </w:rPr>
        <w:t xml:space="preserve"> (</w:t>
      </w:r>
      <w:r w:rsidR="009B3958" w:rsidRPr="0013041A">
        <w:rPr>
          <w:rFonts w:ascii="Arial" w:hAnsi="Arial" w:cs="Arial"/>
        </w:rPr>
        <w:t xml:space="preserve">less than or equal to 6 MW and </w:t>
      </w:r>
      <w:r w:rsidR="00DA1C9A" w:rsidRPr="0013041A">
        <w:rPr>
          <w:rFonts w:ascii="Arial" w:hAnsi="Arial" w:cs="Arial"/>
        </w:rPr>
        <w:t>larger</w:t>
      </w:r>
      <w:r w:rsidR="009B3958" w:rsidRPr="0013041A">
        <w:rPr>
          <w:rFonts w:ascii="Arial" w:hAnsi="Arial" w:cs="Arial"/>
        </w:rPr>
        <w:t xml:space="preserve"> than 250 kilowatts alternating current (kW)</w:t>
      </w:r>
      <w:r w:rsidR="00DB7A21" w:rsidRPr="0013041A">
        <w:rPr>
          <w:rFonts w:ascii="Arial" w:hAnsi="Arial" w:cs="Arial"/>
        </w:rPr>
        <w:t>) renewable</w:t>
      </w:r>
      <w:r w:rsidRPr="0013041A">
        <w:rPr>
          <w:rFonts w:ascii="Arial" w:hAnsi="Arial" w:cs="Arial"/>
        </w:rPr>
        <w:t xml:space="preserve"> resources</w:t>
      </w:r>
      <w:r w:rsidR="00DF014B" w:rsidRPr="0013041A">
        <w:rPr>
          <w:rFonts w:ascii="Arial" w:hAnsi="Arial" w:cs="Arial"/>
        </w:rPr>
        <w:t xml:space="preserve"> offered </w:t>
      </w:r>
      <w:r w:rsidR="00AF5215" w:rsidRPr="0013041A">
        <w:rPr>
          <w:rFonts w:ascii="Arial" w:hAnsi="Arial" w:cs="Arial"/>
        </w:rPr>
        <w:t>as CIR</w:t>
      </w:r>
      <w:r w:rsidR="00DF014B" w:rsidRPr="0013041A">
        <w:rPr>
          <w:rFonts w:ascii="Arial" w:hAnsi="Arial" w:cs="Arial"/>
        </w:rPr>
        <w:t xml:space="preserve"> </w:t>
      </w:r>
      <w:bookmarkEnd w:id="2"/>
      <w:r w:rsidR="00580D8E" w:rsidRPr="0013041A">
        <w:rPr>
          <w:rFonts w:ascii="Arial" w:hAnsi="Arial" w:cs="Arial"/>
        </w:rPr>
        <w:t>in an Extended RFP Period</w:t>
      </w:r>
      <w:r w:rsidR="00E863A1" w:rsidRPr="0013041A">
        <w:rPr>
          <w:rFonts w:ascii="Arial" w:hAnsi="Arial" w:cs="Arial"/>
        </w:rPr>
        <w:t>.</w:t>
      </w:r>
    </w:p>
    <w:p w14:paraId="124A667E" w14:textId="5D5D6BF0" w:rsidR="00887742" w:rsidRPr="0013041A" w:rsidRDefault="00060A41" w:rsidP="006641B3">
      <w:pPr>
        <w:pStyle w:val="ListParagraph"/>
        <w:widowControl w:val="0"/>
        <w:autoSpaceDE w:val="0"/>
        <w:autoSpaceDN w:val="0"/>
        <w:spacing w:before="120" w:after="120" w:line="233" w:lineRule="auto"/>
        <w:ind w:left="288" w:right="360"/>
        <w:contextualSpacing w:val="0"/>
        <w:jc w:val="both"/>
        <w:rPr>
          <w:rFonts w:ascii="Arial" w:hAnsi="Arial" w:cs="Arial"/>
          <w:b/>
        </w:rPr>
      </w:pPr>
      <w:r w:rsidRPr="0013041A">
        <w:rPr>
          <w:rFonts w:ascii="Arial" w:hAnsi="Arial" w:cs="Arial"/>
          <w:b/>
        </w:rPr>
        <w:t xml:space="preserve">For CIR Submissions under a US RFP, the CARES CIR program is available to Georgia Power customers that </w:t>
      </w:r>
      <w:r w:rsidR="00A37712" w:rsidRPr="0013041A">
        <w:rPr>
          <w:rFonts w:ascii="Arial" w:hAnsi="Arial" w:cs="Arial"/>
          <w:b/>
        </w:rPr>
        <w:t>meet the following criteria</w:t>
      </w:r>
      <w:r w:rsidRPr="0013041A">
        <w:rPr>
          <w:rFonts w:ascii="Arial" w:hAnsi="Arial" w:cs="Arial"/>
          <w:b/>
        </w:rPr>
        <w:t>:</w:t>
      </w:r>
    </w:p>
    <w:p w14:paraId="172C9E07" w14:textId="34A4A151" w:rsidR="00887742" w:rsidRPr="0013041A" w:rsidRDefault="00887742" w:rsidP="006641B3">
      <w:pPr>
        <w:spacing w:before="120" w:after="120" w:line="220" w:lineRule="exact"/>
        <w:ind w:left="720" w:right="216"/>
        <w:jc w:val="both"/>
        <w:rPr>
          <w:rFonts w:ascii="Arial" w:hAnsi="Arial" w:cs="Arial"/>
        </w:rPr>
      </w:pPr>
      <w:r w:rsidRPr="0013041A">
        <w:rPr>
          <w:rFonts w:ascii="Arial" w:hAnsi="Arial" w:cs="Arial"/>
          <w:b/>
          <w:bCs/>
        </w:rPr>
        <w:t xml:space="preserve">Commercial and Industrial Customers </w:t>
      </w:r>
      <w:r w:rsidR="00DD0C9F" w:rsidRPr="0013041A">
        <w:rPr>
          <w:rFonts w:ascii="Arial" w:hAnsi="Arial" w:cs="Arial"/>
          <w:b/>
          <w:bCs/>
        </w:rPr>
        <w:t>with</w:t>
      </w:r>
      <w:r w:rsidR="00794DDD" w:rsidRPr="0013041A">
        <w:rPr>
          <w:rFonts w:ascii="Arial" w:hAnsi="Arial" w:cs="Arial"/>
          <w:b/>
          <w:bCs/>
        </w:rPr>
        <w:t xml:space="preserve"> Actual or Projected</w:t>
      </w:r>
      <w:r w:rsidR="00DD0C9F" w:rsidRPr="0013041A">
        <w:rPr>
          <w:rFonts w:ascii="Arial" w:hAnsi="Arial" w:cs="Arial"/>
          <w:b/>
          <w:bCs/>
        </w:rPr>
        <w:t xml:space="preserve"> </w:t>
      </w:r>
      <w:r w:rsidR="00EE7629" w:rsidRPr="0013041A">
        <w:rPr>
          <w:rFonts w:ascii="Arial" w:hAnsi="Arial" w:cs="Arial"/>
          <w:b/>
          <w:bCs/>
        </w:rPr>
        <w:t xml:space="preserve">Annual Peak </w:t>
      </w:r>
      <w:r w:rsidR="00FC1D30" w:rsidRPr="0013041A">
        <w:rPr>
          <w:rFonts w:ascii="Arial" w:hAnsi="Arial" w:cs="Arial"/>
          <w:b/>
          <w:bCs/>
        </w:rPr>
        <w:t xml:space="preserve">Demand </w:t>
      </w:r>
      <w:r w:rsidR="00DD0C9F" w:rsidRPr="0013041A">
        <w:rPr>
          <w:rFonts w:ascii="Arial" w:hAnsi="Arial" w:cs="Arial"/>
          <w:b/>
          <w:bCs/>
        </w:rPr>
        <w:t>Over 3 MW</w:t>
      </w:r>
      <w:r w:rsidRPr="0013041A">
        <w:rPr>
          <w:rFonts w:ascii="Arial" w:hAnsi="Arial" w:cs="Arial"/>
          <w:b/>
          <w:bCs/>
        </w:rPr>
        <w:t>.</w:t>
      </w:r>
      <w:r w:rsidRPr="0013041A">
        <w:rPr>
          <w:rFonts w:ascii="Arial" w:hAnsi="Arial" w:cs="Arial"/>
        </w:rPr>
        <w:t xml:space="preserve"> </w:t>
      </w:r>
      <w:r w:rsidR="00D52746" w:rsidRPr="0013041A">
        <w:rPr>
          <w:rFonts w:ascii="Arial" w:hAnsi="Arial" w:cs="Arial"/>
        </w:rPr>
        <w:t xml:space="preserve">Commercial </w:t>
      </w:r>
      <w:r w:rsidRPr="0013041A">
        <w:rPr>
          <w:rFonts w:ascii="Arial" w:hAnsi="Arial" w:cs="Arial"/>
        </w:rPr>
        <w:t xml:space="preserve">and industrial customers </w:t>
      </w:r>
      <w:r w:rsidR="00FF2EFF" w:rsidRPr="0013041A">
        <w:rPr>
          <w:rFonts w:ascii="Arial" w:hAnsi="Arial" w:cs="Arial"/>
        </w:rPr>
        <w:t>must</w:t>
      </w:r>
      <w:r w:rsidRPr="0013041A">
        <w:rPr>
          <w:rFonts w:ascii="Arial" w:hAnsi="Arial" w:cs="Arial"/>
        </w:rPr>
        <w:t xml:space="preserve"> have an </w:t>
      </w:r>
      <w:r w:rsidR="00C02965" w:rsidRPr="0013041A">
        <w:rPr>
          <w:rFonts w:ascii="Arial" w:hAnsi="Arial" w:cs="Arial"/>
        </w:rPr>
        <w:t>actual or projected</w:t>
      </w:r>
      <w:r w:rsidR="3DDA246E" w:rsidRPr="0013041A">
        <w:rPr>
          <w:rFonts w:ascii="Arial" w:hAnsi="Arial" w:cs="Arial"/>
        </w:rPr>
        <w:t xml:space="preserve"> </w:t>
      </w:r>
      <w:r w:rsidRPr="0013041A">
        <w:rPr>
          <w:rFonts w:ascii="Arial" w:hAnsi="Arial" w:cs="Arial"/>
        </w:rPr>
        <w:t xml:space="preserve">annual peak demand of 3 MW or greater. </w:t>
      </w:r>
      <w:r w:rsidR="0036025B" w:rsidRPr="0013041A">
        <w:rPr>
          <w:rFonts w:ascii="Arial" w:hAnsi="Arial" w:cs="Arial"/>
        </w:rPr>
        <w:t>Customers must have accounts on metered rates (i.e., the CARES CIR program is not available for account</w:t>
      </w:r>
      <w:r w:rsidR="00F14C7B" w:rsidRPr="0013041A">
        <w:rPr>
          <w:rFonts w:ascii="Arial" w:hAnsi="Arial" w:cs="Arial"/>
        </w:rPr>
        <w:t>s</w:t>
      </w:r>
      <w:r w:rsidR="0036025B" w:rsidRPr="0013041A">
        <w:rPr>
          <w:rFonts w:ascii="Arial" w:hAnsi="Arial" w:cs="Arial"/>
        </w:rPr>
        <w:t xml:space="preserve"> on unmetered rates). </w:t>
      </w:r>
      <w:r w:rsidRPr="0013041A">
        <w:rPr>
          <w:rFonts w:ascii="Arial" w:hAnsi="Arial" w:cs="Arial"/>
        </w:rPr>
        <w:t xml:space="preserve">Customers with more than one existing premises served by Georgia Power may aggregate the demand at each premises to meet this requirement, so long as: (i) the aggregated peak demand of the premises is greater than or equal to 3 MW; and (ii) the premises are under common ownership or common control. </w:t>
      </w:r>
    </w:p>
    <w:p w14:paraId="0463360E" w14:textId="46A6314A" w:rsidR="00887742" w:rsidRPr="0013041A" w:rsidRDefault="00887742" w:rsidP="006641B3">
      <w:pPr>
        <w:spacing w:before="120" w:after="120" w:line="220" w:lineRule="exact"/>
        <w:ind w:left="288" w:right="216"/>
        <w:jc w:val="both"/>
        <w:rPr>
          <w:rFonts w:ascii="Arial" w:hAnsi="Arial" w:cs="Arial"/>
          <w:b/>
        </w:rPr>
      </w:pPr>
      <w:r w:rsidRPr="0013041A">
        <w:rPr>
          <w:rFonts w:ascii="Arial" w:hAnsi="Arial" w:cs="Arial"/>
          <w:b/>
        </w:rPr>
        <w:t>For CIR Submissions under a DG RFP, the CARES CIR program is available to Georgia Power customers that meet the following criteria:</w:t>
      </w:r>
    </w:p>
    <w:p w14:paraId="6D1D5C8C" w14:textId="5E9BD53B" w:rsidR="00887742" w:rsidRPr="0013041A" w:rsidRDefault="00887742" w:rsidP="006641B3">
      <w:pPr>
        <w:spacing w:before="120" w:after="120" w:line="220" w:lineRule="exact"/>
        <w:ind w:left="720" w:right="216"/>
        <w:jc w:val="both"/>
        <w:rPr>
          <w:rFonts w:ascii="Arial" w:hAnsi="Arial" w:cs="Arial"/>
        </w:rPr>
      </w:pPr>
      <w:bookmarkStart w:id="3" w:name="_Hlk216420490"/>
      <w:r w:rsidRPr="0013041A">
        <w:rPr>
          <w:rFonts w:ascii="Arial" w:hAnsi="Arial" w:cs="Arial"/>
          <w:b/>
          <w:bCs/>
        </w:rPr>
        <w:t xml:space="preserve">Commercial and Industrial Customers </w:t>
      </w:r>
      <w:r w:rsidR="00FC1D30" w:rsidRPr="0013041A">
        <w:rPr>
          <w:rFonts w:ascii="Arial" w:hAnsi="Arial" w:cs="Arial"/>
          <w:b/>
          <w:bCs/>
        </w:rPr>
        <w:t xml:space="preserve">with </w:t>
      </w:r>
      <w:r w:rsidR="00794DDD" w:rsidRPr="0013041A">
        <w:rPr>
          <w:rFonts w:ascii="Arial" w:hAnsi="Arial" w:cs="Arial"/>
          <w:b/>
          <w:bCs/>
        </w:rPr>
        <w:t xml:space="preserve">Annual Peak </w:t>
      </w:r>
      <w:r w:rsidR="00FC1D30" w:rsidRPr="0013041A">
        <w:rPr>
          <w:rFonts w:ascii="Arial" w:hAnsi="Arial" w:cs="Arial"/>
          <w:b/>
          <w:bCs/>
        </w:rPr>
        <w:t>Demand Between 1 MW and 3 MW</w:t>
      </w:r>
      <w:r w:rsidR="00FE7AAD" w:rsidRPr="0013041A">
        <w:rPr>
          <w:rFonts w:ascii="Arial" w:hAnsi="Arial" w:cs="Arial"/>
          <w:b/>
          <w:bCs/>
        </w:rPr>
        <w:t>.</w:t>
      </w:r>
      <w:r w:rsidRPr="0013041A">
        <w:rPr>
          <w:rFonts w:ascii="Arial" w:hAnsi="Arial" w:cs="Arial"/>
        </w:rPr>
        <w:t xml:space="preserve"> </w:t>
      </w:r>
      <w:bookmarkEnd w:id="3"/>
      <w:r w:rsidR="00FC1D30" w:rsidRPr="0013041A">
        <w:rPr>
          <w:rFonts w:ascii="Arial" w:hAnsi="Arial" w:cs="Arial"/>
        </w:rPr>
        <w:t xml:space="preserve">Commercial </w:t>
      </w:r>
      <w:r w:rsidRPr="0013041A">
        <w:rPr>
          <w:rFonts w:ascii="Arial" w:hAnsi="Arial" w:cs="Arial"/>
        </w:rPr>
        <w:t xml:space="preserve">and industrial customers </w:t>
      </w:r>
      <w:r w:rsidR="005D0930" w:rsidRPr="0013041A">
        <w:rPr>
          <w:rFonts w:ascii="Arial" w:hAnsi="Arial" w:cs="Arial"/>
        </w:rPr>
        <w:t>must</w:t>
      </w:r>
      <w:r w:rsidRPr="0013041A">
        <w:rPr>
          <w:rFonts w:ascii="Arial" w:hAnsi="Arial" w:cs="Arial"/>
        </w:rPr>
        <w:t xml:space="preserve"> have at least 12 months of annual peak demand between 1 MW and 3 MW. </w:t>
      </w:r>
      <w:r w:rsidR="00950884" w:rsidRPr="0013041A">
        <w:rPr>
          <w:rFonts w:ascii="Arial" w:hAnsi="Arial" w:cs="Arial"/>
        </w:rPr>
        <w:t>Customers must have accounts on metered rates (i.e., the CARES CIR program is not available for account</w:t>
      </w:r>
      <w:r w:rsidR="0070112C" w:rsidRPr="0013041A">
        <w:rPr>
          <w:rFonts w:ascii="Arial" w:hAnsi="Arial" w:cs="Arial"/>
        </w:rPr>
        <w:t>s</w:t>
      </w:r>
      <w:r w:rsidR="00950884" w:rsidRPr="0013041A">
        <w:rPr>
          <w:rFonts w:ascii="Arial" w:hAnsi="Arial" w:cs="Arial"/>
        </w:rPr>
        <w:t xml:space="preserve"> on unmetered rates).</w:t>
      </w:r>
      <w:r w:rsidRPr="0013041A">
        <w:rPr>
          <w:rFonts w:ascii="Arial" w:hAnsi="Arial" w:cs="Arial"/>
        </w:rPr>
        <w:t xml:space="preserve"> Customers with more than one existing premises served by Georgia Power may aggregate the demand at each premises to meet this requirement, so long as: (i) the aggregated peak demand of the premises is greater than 1 MW and no more than 3 MW; and (ii) the premises are under common ownership or common control. </w:t>
      </w:r>
    </w:p>
    <w:p w14:paraId="00100DD2" w14:textId="77777777" w:rsidR="006641B3" w:rsidRPr="0013041A" w:rsidRDefault="006641B3" w:rsidP="006641B3">
      <w:pPr>
        <w:spacing w:before="120" w:after="240"/>
        <w:ind w:left="302" w:right="216" w:hanging="14"/>
        <w:jc w:val="both"/>
        <w:rPr>
          <w:rFonts w:ascii="Arial" w:hAnsi="Arial"/>
          <w:b/>
        </w:rPr>
      </w:pPr>
      <w:r w:rsidRPr="0013041A">
        <w:rPr>
          <w:rFonts w:ascii="Arial" w:hAnsi="Arial"/>
          <w:b/>
          <w:sz w:val="32"/>
          <w:szCs w:val="32"/>
        </w:rPr>
        <w:lastRenderedPageBreak/>
        <w:t>SCHEDULE: “CARES CR-1”</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773"/>
        <w:gridCol w:w="5925"/>
        <w:gridCol w:w="1081"/>
        <w:gridCol w:w="992"/>
      </w:tblGrid>
      <w:tr w:rsidR="006641B3" w:rsidRPr="0013041A" w14:paraId="396C7E2F" w14:textId="77777777" w:rsidTr="001B475B">
        <w:trPr>
          <w:trHeight w:hRule="exact" w:val="282"/>
          <w:jc w:val="center"/>
        </w:trPr>
        <w:tc>
          <w:tcPr>
            <w:tcW w:w="773" w:type="dxa"/>
            <w:shd w:val="pct5" w:color="auto" w:fill="auto"/>
          </w:tcPr>
          <w:p w14:paraId="02EED40F" w14:textId="77777777" w:rsidR="006641B3" w:rsidRPr="0013041A" w:rsidRDefault="006641B3" w:rsidP="001B475B">
            <w:pPr>
              <w:spacing w:after="120" w:line="280" w:lineRule="exact"/>
              <w:jc w:val="center"/>
              <w:rPr>
                <w:rFonts w:ascii="Arial" w:hAnsi="Arial"/>
                <w:b/>
                <w:sz w:val="16"/>
                <w:u w:val="single"/>
              </w:rPr>
            </w:pPr>
            <w:r w:rsidRPr="0013041A">
              <w:rPr>
                <w:rFonts w:ascii="Arial" w:hAnsi="Arial"/>
                <w:b/>
                <w:sz w:val="16"/>
                <w:u w:val="single"/>
              </w:rPr>
              <w:t>PAGE</w:t>
            </w:r>
          </w:p>
        </w:tc>
        <w:tc>
          <w:tcPr>
            <w:tcW w:w="5925" w:type="dxa"/>
            <w:shd w:val="pct5" w:color="auto" w:fill="auto"/>
          </w:tcPr>
          <w:p w14:paraId="1F4A01B8" w14:textId="77777777" w:rsidR="006641B3" w:rsidRPr="0013041A" w:rsidRDefault="006641B3" w:rsidP="001B475B">
            <w:pPr>
              <w:spacing w:after="120" w:line="280" w:lineRule="exact"/>
              <w:jc w:val="center"/>
              <w:rPr>
                <w:rFonts w:ascii="Arial" w:hAnsi="Arial"/>
                <w:b/>
                <w:sz w:val="16"/>
                <w:u w:val="single"/>
              </w:rPr>
            </w:pPr>
            <w:r w:rsidRPr="0013041A">
              <w:rPr>
                <w:rFonts w:ascii="Arial" w:hAnsi="Arial"/>
                <w:b/>
                <w:sz w:val="16"/>
                <w:u w:val="single"/>
              </w:rPr>
              <w:t>EFFECTIVE DATE</w:t>
            </w:r>
          </w:p>
        </w:tc>
        <w:tc>
          <w:tcPr>
            <w:tcW w:w="1081" w:type="dxa"/>
            <w:shd w:val="pct5" w:color="auto" w:fill="auto"/>
          </w:tcPr>
          <w:p w14:paraId="7530AECD" w14:textId="77777777" w:rsidR="006641B3" w:rsidRPr="0013041A" w:rsidRDefault="006641B3" w:rsidP="001B475B">
            <w:pPr>
              <w:spacing w:after="120" w:line="280" w:lineRule="exact"/>
              <w:jc w:val="center"/>
              <w:rPr>
                <w:rFonts w:ascii="Arial" w:hAnsi="Arial"/>
                <w:b/>
                <w:sz w:val="16"/>
                <w:u w:val="single"/>
              </w:rPr>
            </w:pPr>
            <w:r w:rsidRPr="0013041A">
              <w:rPr>
                <w:rFonts w:ascii="Arial" w:hAnsi="Arial"/>
                <w:b/>
                <w:sz w:val="16"/>
                <w:u w:val="single"/>
              </w:rPr>
              <w:t>REVISION</w:t>
            </w:r>
          </w:p>
        </w:tc>
        <w:tc>
          <w:tcPr>
            <w:tcW w:w="992" w:type="dxa"/>
            <w:shd w:val="pct5" w:color="auto" w:fill="auto"/>
          </w:tcPr>
          <w:p w14:paraId="67AED69F" w14:textId="77777777" w:rsidR="006641B3" w:rsidRPr="0013041A" w:rsidRDefault="006641B3" w:rsidP="001B475B">
            <w:pPr>
              <w:spacing w:after="120" w:line="280" w:lineRule="exact"/>
              <w:jc w:val="center"/>
              <w:rPr>
                <w:rFonts w:ascii="Arial" w:hAnsi="Arial"/>
                <w:b/>
                <w:sz w:val="16"/>
                <w:u w:val="single"/>
              </w:rPr>
            </w:pPr>
            <w:r w:rsidRPr="0013041A">
              <w:rPr>
                <w:rFonts w:ascii="Arial" w:hAnsi="Arial"/>
                <w:b/>
                <w:sz w:val="16"/>
                <w:u w:val="single"/>
              </w:rPr>
              <w:t>PAGE NO.</w:t>
            </w:r>
          </w:p>
        </w:tc>
      </w:tr>
      <w:tr w:rsidR="006641B3" w14:paraId="057D7B60" w14:textId="77777777" w:rsidTr="001B475B">
        <w:trPr>
          <w:trHeight w:val="342"/>
          <w:jc w:val="center"/>
        </w:trPr>
        <w:tc>
          <w:tcPr>
            <w:tcW w:w="773" w:type="dxa"/>
            <w:shd w:val="pct5" w:color="auto" w:fill="auto"/>
          </w:tcPr>
          <w:p w14:paraId="1231A48C" w14:textId="77777777" w:rsidR="006641B3" w:rsidRPr="0013041A" w:rsidRDefault="006641B3" w:rsidP="001B475B">
            <w:pPr>
              <w:spacing w:after="120" w:line="280" w:lineRule="exact"/>
              <w:jc w:val="center"/>
              <w:rPr>
                <w:rFonts w:ascii="Arial" w:hAnsi="Arial"/>
              </w:rPr>
            </w:pPr>
            <w:r w:rsidRPr="0013041A">
              <w:rPr>
                <w:rFonts w:ascii="Arial" w:hAnsi="Arial"/>
              </w:rPr>
              <w:t>2 of 4</w:t>
            </w:r>
          </w:p>
        </w:tc>
        <w:tc>
          <w:tcPr>
            <w:tcW w:w="5925" w:type="dxa"/>
            <w:shd w:val="pct5" w:color="auto" w:fill="auto"/>
          </w:tcPr>
          <w:p w14:paraId="15824FAD" w14:textId="77777777" w:rsidR="006641B3" w:rsidRPr="0013041A" w:rsidRDefault="006641B3" w:rsidP="001B475B">
            <w:pPr>
              <w:spacing w:after="120" w:line="280" w:lineRule="exact"/>
              <w:jc w:val="center"/>
              <w:rPr>
                <w:rFonts w:ascii="Arial" w:hAnsi="Arial"/>
              </w:rPr>
            </w:pPr>
            <w:r w:rsidRPr="0013041A">
              <w:rPr>
                <w:rFonts w:ascii="Arial" w:hAnsi="Arial"/>
              </w:rPr>
              <w:t>With Bills Rendered for the Billing Month of January, 2027</w:t>
            </w:r>
          </w:p>
        </w:tc>
        <w:tc>
          <w:tcPr>
            <w:tcW w:w="1081" w:type="dxa"/>
            <w:shd w:val="pct5" w:color="auto" w:fill="auto"/>
          </w:tcPr>
          <w:p w14:paraId="433757E5" w14:textId="77777777" w:rsidR="006641B3" w:rsidRPr="0013041A" w:rsidRDefault="006641B3" w:rsidP="001B475B">
            <w:pPr>
              <w:spacing w:after="120" w:line="280" w:lineRule="exact"/>
              <w:jc w:val="center"/>
              <w:rPr>
                <w:rFonts w:ascii="Arial" w:hAnsi="Arial"/>
              </w:rPr>
            </w:pPr>
            <w:r w:rsidRPr="0013041A">
              <w:rPr>
                <w:rFonts w:ascii="Arial" w:hAnsi="Arial"/>
              </w:rPr>
              <w:t>Original</w:t>
            </w:r>
          </w:p>
        </w:tc>
        <w:tc>
          <w:tcPr>
            <w:tcW w:w="992" w:type="dxa"/>
            <w:shd w:val="pct5" w:color="auto" w:fill="auto"/>
          </w:tcPr>
          <w:p w14:paraId="3D33C0F0" w14:textId="77777777" w:rsidR="006641B3" w:rsidRDefault="006641B3" w:rsidP="001B475B">
            <w:pPr>
              <w:spacing w:after="120" w:line="280" w:lineRule="exact"/>
              <w:jc w:val="center"/>
              <w:rPr>
                <w:rFonts w:ascii="Arial" w:hAnsi="Arial"/>
              </w:rPr>
            </w:pPr>
            <w:r w:rsidRPr="0013041A">
              <w:rPr>
                <w:rFonts w:ascii="Arial" w:hAnsi="Arial"/>
              </w:rPr>
              <w:t>11.72</w:t>
            </w:r>
          </w:p>
        </w:tc>
      </w:tr>
    </w:tbl>
    <w:p w14:paraId="4335813D" w14:textId="77777777" w:rsidR="006641B3" w:rsidRDefault="00887742" w:rsidP="006641B3">
      <w:pPr>
        <w:spacing w:before="240" w:after="120" w:line="220" w:lineRule="exact"/>
        <w:ind w:left="288" w:right="216"/>
        <w:jc w:val="both"/>
        <w:rPr>
          <w:rFonts w:ascii="Arial" w:hAnsi="Arial" w:cs="Arial"/>
        </w:rPr>
      </w:pPr>
      <w:r w:rsidRPr="0013041A">
        <w:rPr>
          <w:rFonts w:ascii="Arial" w:hAnsi="Arial" w:cs="Arial"/>
        </w:rPr>
        <w:t>For the applicable Extended RFP Period, Georgia Power will accept subscription requests from eligible applicants until the earlier of: (i) the date the cumulative subscribed capacity under the program is filled; (ii) the enrollment period closes; or (iii) the next RFP cycle begins. Despite the preceding sentence, Georgia</w:t>
      </w:r>
      <w:r w:rsidR="00950884" w:rsidRPr="0013041A">
        <w:rPr>
          <w:rFonts w:ascii="Arial" w:hAnsi="Arial" w:cs="Arial"/>
        </w:rPr>
        <w:t xml:space="preserve"> </w:t>
      </w:r>
      <w:r w:rsidRPr="0013041A">
        <w:rPr>
          <w:rFonts w:ascii="Arial" w:hAnsi="Arial" w:cs="Arial"/>
        </w:rPr>
        <w:t>Power reserves the right, in accordance with the applicable RFP, to close the Extended RFP Period earlier in time. Premises may have service points at different standard voltages.  </w:t>
      </w:r>
    </w:p>
    <w:p w14:paraId="6F284584" w14:textId="1C53501F" w:rsidR="00887742" w:rsidRPr="0013041A" w:rsidRDefault="00887742" w:rsidP="000B159B">
      <w:pPr>
        <w:spacing w:before="120" w:after="120" w:line="220" w:lineRule="exact"/>
        <w:ind w:left="288" w:right="216"/>
        <w:jc w:val="center"/>
        <w:rPr>
          <w:rFonts w:ascii="Arial" w:hAnsi="Arial" w:cs="Arial"/>
          <w:b/>
          <w:bCs/>
        </w:rPr>
      </w:pPr>
      <w:r w:rsidRPr="0013041A">
        <w:rPr>
          <w:rFonts w:ascii="Arial" w:hAnsi="Arial" w:cs="Arial"/>
          <w:b/>
          <w:bCs/>
        </w:rPr>
        <w:t>PARTICIPATION FEES:</w:t>
      </w:r>
    </w:p>
    <w:p w14:paraId="76FFD076" w14:textId="6020E8DE" w:rsidR="00887742" w:rsidRPr="0013041A" w:rsidRDefault="00887742" w:rsidP="006641B3">
      <w:pPr>
        <w:spacing w:before="120" w:after="120" w:line="220" w:lineRule="exact"/>
        <w:ind w:left="288" w:right="216"/>
        <w:jc w:val="both"/>
        <w:rPr>
          <w:rFonts w:ascii="Arial" w:hAnsi="Arial" w:cs="Arial"/>
        </w:rPr>
      </w:pPr>
      <w:r w:rsidRPr="0013041A">
        <w:rPr>
          <w:rFonts w:ascii="Arial" w:hAnsi="Arial" w:cs="Arial"/>
        </w:rPr>
        <w:t>To subscribe to the CARES CIR program, eligible customers must register through the CARES CIR website and pay</w:t>
      </w:r>
      <w:r w:rsidRPr="0013041A" w:rsidDel="00803B97">
        <w:rPr>
          <w:rFonts w:ascii="Arial" w:hAnsi="Arial" w:cs="Arial"/>
        </w:rPr>
        <w:t xml:space="preserve"> </w:t>
      </w:r>
      <w:r w:rsidR="00803B97" w:rsidRPr="0013041A">
        <w:rPr>
          <w:rFonts w:ascii="Arial" w:hAnsi="Arial" w:cs="Arial"/>
        </w:rPr>
        <w:t xml:space="preserve">a </w:t>
      </w:r>
      <w:r w:rsidR="000B159B" w:rsidRPr="0013041A">
        <w:rPr>
          <w:rFonts w:ascii="Arial" w:hAnsi="Arial" w:cs="Arial"/>
        </w:rPr>
        <w:t>non-refundable</w:t>
      </w:r>
      <w:r w:rsidR="00803B97" w:rsidRPr="0013041A">
        <w:rPr>
          <w:rFonts w:ascii="Arial" w:hAnsi="Arial" w:cs="Arial"/>
        </w:rPr>
        <w:t xml:space="preserve"> </w:t>
      </w:r>
      <w:r w:rsidR="00503DD2" w:rsidRPr="0013041A">
        <w:rPr>
          <w:rFonts w:ascii="Arial" w:hAnsi="Arial" w:cs="Arial"/>
        </w:rPr>
        <w:t xml:space="preserve">access </w:t>
      </w:r>
      <w:r w:rsidRPr="0013041A">
        <w:rPr>
          <w:rFonts w:ascii="Arial" w:hAnsi="Arial" w:cs="Arial"/>
        </w:rPr>
        <w:t>fee of</w:t>
      </w:r>
      <w:r w:rsidR="00216699" w:rsidRPr="0013041A">
        <w:rPr>
          <w:rFonts w:ascii="Arial" w:hAnsi="Arial" w:cs="Arial"/>
        </w:rPr>
        <w:t xml:space="preserve"> </w:t>
      </w:r>
      <w:r w:rsidR="00F83010" w:rsidRPr="0013041A">
        <w:rPr>
          <w:rFonts w:ascii="Arial" w:hAnsi="Arial" w:cs="Arial"/>
        </w:rPr>
        <w:t>$1,000</w:t>
      </w:r>
      <w:r w:rsidRPr="0013041A">
        <w:rPr>
          <w:rFonts w:ascii="Arial" w:hAnsi="Arial" w:cs="Arial"/>
        </w:rPr>
        <w:t xml:space="preserve"> </w:t>
      </w:r>
      <w:r w:rsidR="007424D6" w:rsidRPr="0013041A">
        <w:rPr>
          <w:rFonts w:ascii="Arial" w:hAnsi="Arial" w:cs="Arial"/>
        </w:rPr>
        <w:t>(</w:t>
      </w:r>
      <w:r w:rsidR="00C97300" w:rsidRPr="0013041A">
        <w:rPr>
          <w:rFonts w:ascii="Arial" w:hAnsi="Arial" w:cs="Arial"/>
        </w:rPr>
        <w:t>per RFP</w:t>
      </w:r>
      <w:r w:rsidR="007424D6" w:rsidRPr="0013041A">
        <w:rPr>
          <w:rFonts w:ascii="Arial" w:hAnsi="Arial" w:cs="Arial"/>
        </w:rPr>
        <w:t>)</w:t>
      </w:r>
      <w:r w:rsidR="00C97300" w:rsidRPr="0013041A">
        <w:rPr>
          <w:rFonts w:ascii="Arial" w:hAnsi="Arial" w:cs="Arial"/>
        </w:rPr>
        <w:t xml:space="preserve"> </w:t>
      </w:r>
      <w:r w:rsidRPr="0013041A">
        <w:rPr>
          <w:rFonts w:ascii="Arial" w:hAnsi="Arial" w:cs="Arial"/>
        </w:rPr>
        <w:t xml:space="preserve">for access to CIR Submissions under </w:t>
      </w:r>
      <w:r w:rsidRPr="0013041A" w:rsidDel="009F537E">
        <w:rPr>
          <w:rFonts w:ascii="Arial" w:hAnsi="Arial" w:cs="Arial"/>
        </w:rPr>
        <w:t>CARES US</w:t>
      </w:r>
      <w:r w:rsidR="00C16E11" w:rsidRPr="0013041A">
        <w:rPr>
          <w:rFonts w:ascii="Arial" w:hAnsi="Arial" w:cs="Arial"/>
        </w:rPr>
        <w:t xml:space="preserve"> and</w:t>
      </w:r>
      <w:r w:rsidRPr="0013041A">
        <w:rPr>
          <w:rFonts w:ascii="Arial" w:hAnsi="Arial" w:cs="Arial"/>
        </w:rPr>
        <w:t xml:space="preserve"> </w:t>
      </w:r>
      <w:r w:rsidRPr="0013041A" w:rsidDel="00C31F91">
        <w:rPr>
          <w:rFonts w:ascii="Arial" w:hAnsi="Arial" w:cs="Arial"/>
        </w:rPr>
        <w:t>CARES DG</w:t>
      </w:r>
      <w:r w:rsidRPr="0013041A">
        <w:rPr>
          <w:rFonts w:ascii="Arial" w:hAnsi="Arial" w:cs="Arial"/>
        </w:rPr>
        <w:t>. Customers must also pay</w:t>
      </w:r>
      <w:r w:rsidRPr="0013041A" w:rsidDel="00803B97">
        <w:rPr>
          <w:rFonts w:ascii="Arial" w:hAnsi="Arial" w:cs="Arial"/>
        </w:rPr>
        <w:t xml:space="preserve"> </w:t>
      </w:r>
      <w:r w:rsidR="00803B97" w:rsidRPr="0013041A">
        <w:rPr>
          <w:rFonts w:ascii="Arial" w:hAnsi="Arial" w:cs="Arial"/>
        </w:rPr>
        <w:t xml:space="preserve">a nonrefundable </w:t>
      </w:r>
      <w:r w:rsidRPr="0013041A">
        <w:rPr>
          <w:rFonts w:ascii="Arial" w:hAnsi="Arial" w:cs="Arial"/>
        </w:rPr>
        <w:t>evaluation fee of: (</w:t>
      </w:r>
      <w:r w:rsidR="007A0C58" w:rsidRPr="0013041A">
        <w:rPr>
          <w:rFonts w:ascii="Arial" w:hAnsi="Arial" w:cs="Arial"/>
        </w:rPr>
        <w:t>i</w:t>
      </w:r>
      <w:r w:rsidRPr="0013041A">
        <w:rPr>
          <w:rFonts w:ascii="Arial" w:hAnsi="Arial" w:cs="Arial"/>
        </w:rPr>
        <w:t xml:space="preserve">) </w:t>
      </w:r>
      <w:r w:rsidR="00753E61" w:rsidRPr="0013041A">
        <w:rPr>
          <w:rFonts w:ascii="Arial" w:hAnsi="Arial" w:cs="Arial"/>
        </w:rPr>
        <w:t>$</w:t>
      </w:r>
      <w:r w:rsidR="005C5B12" w:rsidRPr="0013041A">
        <w:rPr>
          <w:rFonts w:ascii="Arial" w:hAnsi="Arial" w:cs="Arial"/>
        </w:rPr>
        <w:t xml:space="preserve">15,000 </w:t>
      </w:r>
      <w:r w:rsidRPr="0013041A">
        <w:rPr>
          <w:rFonts w:ascii="Arial" w:hAnsi="Arial" w:cs="Arial"/>
        </w:rPr>
        <w:t xml:space="preserve">for </w:t>
      </w:r>
      <w:r w:rsidR="00133FA6" w:rsidRPr="0013041A">
        <w:rPr>
          <w:rFonts w:ascii="Arial" w:hAnsi="Arial" w:cs="Arial"/>
        </w:rPr>
        <w:t>each</w:t>
      </w:r>
      <w:r w:rsidRPr="0013041A">
        <w:rPr>
          <w:rFonts w:ascii="Arial" w:hAnsi="Arial" w:cs="Arial"/>
        </w:rPr>
        <w:t xml:space="preserve"> CIR Submission under </w:t>
      </w:r>
      <w:r w:rsidRPr="0013041A" w:rsidDel="000645AA">
        <w:rPr>
          <w:rFonts w:ascii="Arial" w:hAnsi="Arial" w:cs="Arial"/>
        </w:rPr>
        <w:t>CARES US</w:t>
      </w:r>
      <w:r w:rsidRPr="0013041A">
        <w:rPr>
          <w:rFonts w:ascii="Arial" w:hAnsi="Arial" w:cs="Arial"/>
        </w:rPr>
        <w:t>; or (</w:t>
      </w:r>
      <w:r w:rsidR="007A0C58" w:rsidRPr="0013041A">
        <w:rPr>
          <w:rFonts w:ascii="Arial" w:hAnsi="Arial" w:cs="Arial"/>
        </w:rPr>
        <w:t>ii</w:t>
      </w:r>
      <w:r w:rsidRPr="0013041A">
        <w:rPr>
          <w:rFonts w:ascii="Arial" w:hAnsi="Arial" w:cs="Arial"/>
        </w:rPr>
        <w:t>) $</w:t>
      </w:r>
      <w:r w:rsidR="00DD7824" w:rsidRPr="0013041A">
        <w:rPr>
          <w:rFonts w:ascii="Arial" w:hAnsi="Arial" w:cs="Arial"/>
        </w:rPr>
        <w:t>3,750</w:t>
      </w:r>
      <w:r w:rsidR="006A4CC8" w:rsidRPr="0013041A">
        <w:rPr>
          <w:rFonts w:ascii="Arial" w:hAnsi="Arial" w:cs="Arial"/>
        </w:rPr>
        <w:t xml:space="preserve"> </w:t>
      </w:r>
      <w:r w:rsidRPr="0013041A">
        <w:rPr>
          <w:rFonts w:ascii="Arial" w:hAnsi="Arial" w:cs="Arial"/>
        </w:rPr>
        <w:t xml:space="preserve">for </w:t>
      </w:r>
      <w:r w:rsidR="00F658F0" w:rsidRPr="0013041A">
        <w:rPr>
          <w:rFonts w:ascii="Arial" w:hAnsi="Arial" w:cs="Arial"/>
        </w:rPr>
        <w:t xml:space="preserve">each </w:t>
      </w:r>
      <w:r w:rsidRPr="0013041A">
        <w:rPr>
          <w:rFonts w:ascii="Arial" w:hAnsi="Arial" w:cs="Arial"/>
        </w:rPr>
        <w:t xml:space="preserve">CIR Submission </w:t>
      </w:r>
      <w:r w:rsidR="00A461C0" w:rsidRPr="0013041A">
        <w:rPr>
          <w:rFonts w:ascii="Arial" w:hAnsi="Arial" w:cs="Arial"/>
        </w:rPr>
        <w:t xml:space="preserve">under </w:t>
      </w:r>
      <w:r w:rsidRPr="0013041A" w:rsidDel="007265BA">
        <w:rPr>
          <w:rFonts w:ascii="Arial" w:hAnsi="Arial" w:cs="Arial"/>
        </w:rPr>
        <w:t>CARES DG</w:t>
      </w:r>
      <w:r w:rsidRPr="0013041A">
        <w:rPr>
          <w:rFonts w:ascii="Arial" w:hAnsi="Arial" w:cs="Arial"/>
        </w:rPr>
        <w:t xml:space="preserve">, before Georgia Power will evaluate </w:t>
      </w:r>
      <w:r w:rsidR="00753E61" w:rsidRPr="0013041A">
        <w:rPr>
          <w:rFonts w:ascii="Arial" w:hAnsi="Arial" w:cs="Arial"/>
        </w:rPr>
        <w:t xml:space="preserve">the applicable </w:t>
      </w:r>
      <w:r w:rsidRPr="0013041A">
        <w:rPr>
          <w:rFonts w:ascii="Arial" w:hAnsi="Arial" w:cs="Arial"/>
        </w:rPr>
        <w:t xml:space="preserve">CIR Submission. </w:t>
      </w:r>
      <w:r w:rsidR="00B43621" w:rsidRPr="0013041A">
        <w:rPr>
          <w:rFonts w:ascii="Arial" w:hAnsi="Arial" w:cs="Arial"/>
        </w:rPr>
        <w:t xml:space="preserve">The evaluation fees outlined in the preceding sentence represent the </w:t>
      </w:r>
      <w:r w:rsidR="004877CF" w:rsidRPr="0013041A">
        <w:rPr>
          <w:rFonts w:ascii="Arial" w:hAnsi="Arial" w:cs="Arial"/>
        </w:rPr>
        <w:t xml:space="preserve">customer’s portion of fees </w:t>
      </w:r>
      <w:r w:rsidR="00722C10" w:rsidRPr="0013041A">
        <w:rPr>
          <w:rFonts w:ascii="Arial" w:hAnsi="Arial" w:cs="Arial"/>
        </w:rPr>
        <w:t xml:space="preserve">associated with </w:t>
      </w:r>
      <w:r w:rsidR="00635DF8" w:rsidRPr="0013041A">
        <w:rPr>
          <w:rFonts w:ascii="Arial" w:hAnsi="Arial" w:cs="Arial"/>
        </w:rPr>
        <w:t xml:space="preserve">GPC’s evaluation of the </w:t>
      </w:r>
      <w:r w:rsidR="0034426F" w:rsidRPr="0013041A">
        <w:rPr>
          <w:rFonts w:ascii="Arial" w:hAnsi="Arial" w:cs="Arial"/>
        </w:rPr>
        <w:t xml:space="preserve">applicable </w:t>
      </w:r>
      <w:r w:rsidR="00635DF8" w:rsidRPr="0013041A">
        <w:rPr>
          <w:rFonts w:ascii="Arial" w:hAnsi="Arial" w:cs="Arial"/>
        </w:rPr>
        <w:t xml:space="preserve">CIR Submission. </w:t>
      </w:r>
      <w:r w:rsidR="00153683" w:rsidRPr="0013041A">
        <w:rPr>
          <w:rFonts w:ascii="Arial" w:hAnsi="Arial" w:cs="Arial"/>
        </w:rPr>
        <w:t xml:space="preserve">Georgia Power </w:t>
      </w:r>
      <w:r w:rsidR="00D009FB" w:rsidRPr="0013041A">
        <w:rPr>
          <w:rFonts w:ascii="Arial" w:hAnsi="Arial" w:cs="Arial"/>
        </w:rPr>
        <w:t>may</w:t>
      </w:r>
      <w:r w:rsidR="00153683" w:rsidRPr="0013041A">
        <w:rPr>
          <w:rFonts w:ascii="Arial" w:hAnsi="Arial" w:cs="Arial"/>
        </w:rPr>
        <w:t xml:space="preserve"> waive </w:t>
      </w:r>
      <w:r w:rsidR="00C33FB2" w:rsidRPr="0013041A">
        <w:rPr>
          <w:rFonts w:ascii="Arial" w:hAnsi="Arial" w:cs="Arial"/>
        </w:rPr>
        <w:t>or reimburse</w:t>
      </w:r>
      <w:r w:rsidR="00153683" w:rsidRPr="0013041A">
        <w:rPr>
          <w:rFonts w:ascii="Arial" w:hAnsi="Arial" w:cs="Arial"/>
        </w:rPr>
        <w:t xml:space="preserve"> </w:t>
      </w:r>
      <w:r w:rsidR="00460398" w:rsidRPr="0013041A">
        <w:rPr>
          <w:rFonts w:ascii="Arial" w:hAnsi="Arial" w:cs="Arial"/>
        </w:rPr>
        <w:t xml:space="preserve">all or a portion of </w:t>
      </w:r>
      <w:r w:rsidR="00896E8F" w:rsidRPr="0013041A">
        <w:rPr>
          <w:rFonts w:ascii="Arial" w:hAnsi="Arial" w:cs="Arial"/>
        </w:rPr>
        <w:t xml:space="preserve">the </w:t>
      </w:r>
      <w:r w:rsidR="007A0C58" w:rsidRPr="0013041A">
        <w:rPr>
          <w:rFonts w:ascii="Arial" w:hAnsi="Arial" w:cs="Arial"/>
        </w:rPr>
        <w:t xml:space="preserve">evaluation fee </w:t>
      </w:r>
      <w:r w:rsidR="00407EF1" w:rsidRPr="0013041A">
        <w:rPr>
          <w:rFonts w:ascii="Arial" w:hAnsi="Arial" w:cs="Arial"/>
        </w:rPr>
        <w:t>if</w:t>
      </w:r>
      <w:r w:rsidR="007A0C58" w:rsidRPr="0013041A">
        <w:rPr>
          <w:rFonts w:ascii="Arial" w:hAnsi="Arial" w:cs="Arial"/>
        </w:rPr>
        <w:t xml:space="preserve">: (a) </w:t>
      </w:r>
      <w:r w:rsidR="00F411C3" w:rsidRPr="0013041A">
        <w:rPr>
          <w:rFonts w:ascii="Arial" w:hAnsi="Arial" w:cs="Arial"/>
        </w:rPr>
        <w:t>Georgia Power previously evaluated the</w:t>
      </w:r>
      <w:r w:rsidR="00822854" w:rsidRPr="0013041A">
        <w:rPr>
          <w:rFonts w:ascii="Arial" w:hAnsi="Arial" w:cs="Arial"/>
        </w:rPr>
        <w:t xml:space="preserve"> </w:t>
      </w:r>
      <w:r w:rsidR="009F04E4" w:rsidRPr="0013041A">
        <w:rPr>
          <w:rFonts w:ascii="Arial" w:hAnsi="Arial" w:cs="Arial"/>
        </w:rPr>
        <w:t>Submission</w:t>
      </w:r>
      <w:r w:rsidR="00822854" w:rsidRPr="0013041A">
        <w:rPr>
          <w:rFonts w:ascii="Arial" w:hAnsi="Arial" w:cs="Arial"/>
        </w:rPr>
        <w:t xml:space="preserve"> </w:t>
      </w:r>
      <w:r w:rsidR="00347DEE" w:rsidRPr="0013041A">
        <w:rPr>
          <w:rFonts w:ascii="Arial" w:hAnsi="Arial" w:cs="Arial"/>
        </w:rPr>
        <w:t>under the applicable RFP</w:t>
      </w:r>
      <w:r w:rsidR="009F04E4" w:rsidRPr="0013041A">
        <w:rPr>
          <w:rFonts w:ascii="Arial" w:hAnsi="Arial" w:cs="Arial"/>
        </w:rPr>
        <w:t xml:space="preserve"> and determines the CIR Submission does not </w:t>
      </w:r>
      <w:r w:rsidR="00370365" w:rsidRPr="0013041A">
        <w:rPr>
          <w:rFonts w:ascii="Arial" w:hAnsi="Arial" w:cs="Arial"/>
        </w:rPr>
        <w:t>require further evaluation</w:t>
      </w:r>
      <w:r w:rsidR="007A0C58" w:rsidRPr="0013041A">
        <w:rPr>
          <w:rFonts w:ascii="Arial" w:hAnsi="Arial" w:cs="Arial"/>
        </w:rPr>
        <w:t>;</w:t>
      </w:r>
      <w:r w:rsidR="00F333EA" w:rsidRPr="0013041A">
        <w:rPr>
          <w:rFonts w:ascii="Arial" w:hAnsi="Arial" w:cs="Arial"/>
        </w:rPr>
        <w:t xml:space="preserve"> or </w:t>
      </w:r>
      <w:r w:rsidR="007A0C58" w:rsidRPr="0013041A">
        <w:rPr>
          <w:rFonts w:ascii="Arial" w:hAnsi="Arial" w:cs="Arial"/>
        </w:rPr>
        <w:t xml:space="preserve">(b) </w:t>
      </w:r>
      <w:r w:rsidR="00592E45" w:rsidRPr="0013041A">
        <w:rPr>
          <w:rFonts w:ascii="Arial" w:hAnsi="Arial" w:cs="Arial"/>
        </w:rPr>
        <w:t xml:space="preserve">the </w:t>
      </w:r>
      <w:r w:rsidR="008B0F2E" w:rsidRPr="0013041A">
        <w:rPr>
          <w:rFonts w:ascii="Arial" w:hAnsi="Arial" w:cs="Arial"/>
        </w:rPr>
        <w:t xml:space="preserve">RFP </w:t>
      </w:r>
      <w:r w:rsidR="00592E45" w:rsidRPr="0013041A">
        <w:rPr>
          <w:rFonts w:ascii="Arial" w:hAnsi="Arial" w:cs="Arial"/>
        </w:rPr>
        <w:t>Participant</w:t>
      </w:r>
      <w:r w:rsidR="00896E8F" w:rsidRPr="0013041A">
        <w:rPr>
          <w:rFonts w:ascii="Arial" w:hAnsi="Arial" w:cs="Arial"/>
        </w:rPr>
        <w:t xml:space="preserve"> </w:t>
      </w:r>
      <w:r w:rsidR="0012072D" w:rsidRPr="0013041A">
        <w:rPr>
          <w:rFonts w:ascii="Arial" w:hAnsi="Arial" w:cs="Arial"/>
        </w:rPr>
        <w:t xml:space="preserve">elects to </w:t>
      </w:r>
      <w:r w:rsidR="00896E8F" w:rsidRPr="0013041A">
        <w:rPr>
          <w:rFonts w:ascii="Arial" w:hAnsi="Arial" w:cs="Arial"/>
        </w:rPr>
        <w:t>pay the</w:t>
      </w:r>
      <w:r w:rsidR="0012072D" w:rsidRPr="0013041A">
        <w:rPr>
          <w:rFonts w:ascii="Arial" w:hAnsi="Arial" w:cs="Arial"/>
        </w:rPr>
        <w:t xml:space="preserve"> </w:t>
      </w:r>
      <w:r w:rsidR="008C7142" w:rsidRPr="0013041A">
        <w:rPr>
          <w:rFonts w:ascii="Arial" w:hAnsi="Arial" w:cs="Arial"/>
        </w:rPr>
        <w:t xml:space="preserve">customer’s </w:t>
      </w:r>
      <w:r w:rsidR="0012072D" w:rsidRPr="0013041A">
        <w:rPr>
          <w:rFonts w:ascii="Arial" w:hAnsi="Arial" w:cs="Arial"/>
        </w:rPr>
        <w:t>evaluation fee</w:t>
      </w:r>
      <w:r w:rsidR="0038028B" w:rsidRPr="0013041A">
        <w:rPr>
          <w:rFonts w:ascii="Arial" w:hAnsi="Arial" w:cs="Arial"/>
        </w:rPr>
        <w:t xml:space="preserve"> (in addition to </w:t>
      </w:r>
      <w:r w:rsidR="000B3D68" w:rsidRPr="0013041A">
        <w:rPr>
          <w:rFonts w:ascii="Arial" w:hAnsi="Arial" w:cs="Arial"/>
        </w:rPr>
        <w:t xml:space="preserve">the </w:t>
      </w:r>
      <w:r w:rsidR="0038028B" w:rsidRPr="0013041A">
        <w:rPr>
          <w:rFonts w:ascii="Arial" w:hAnsi="Arial" w:cs="Arial"/>
        </w:rPr>
        <w:t xml:space="preserve">RFP Participant’s </w:t>
      </w:r>
      <w:r w:rsidR="009A1583" w:rsidRPr="0013041A">
        <w:rPr>
          <w:rFonts w:ascii="Arial" w:hAnsi="Arial" w:cs="Arial"/>
        </w:rPr>
        <w:t xml:space="preserve">own </w:t>
      </w:r>
      <w:r w:rsidR="0038028B" w:rsidRPr="0013041A">
        <w:rPr>
          <w:rFonts w:ascii="Arial" w:hAnsi="Arial" w:cs="Arial"/>
        </w:rPr>
        <w:t>fees</w:t>
      </w:r>
      <w:r w:rsidR="007D2884" w:rsidRPr="0013041A">
        <w:rPr>
          <w:rFonts w:ascii="Arial" w:hAnsi="Arial" w:cs="Arial"/>
        </w:rPr>
        <w:t xml:space="preserve"> associated with the CIR Submission</w:t>
      </w:r>
      <w:r w:rsidR="0038028B" w:rsidRPr="0013041A">
        <w:rPr>
          <w:rFonts w:ascii="Arial" w:hAnsi="Arial" w:cs="Arial"/>
        </w:rPr>
        <w:t>)</w:t>
      </w:r>
      <w:r w:rsidR="007A0C58" w:rsidRPr="0013041A">
        <w:rPr>
          <w:rFonts w:ascii="Arial" w:hAnsi="Arial" w:cs="Arial"/>
        </w:rPr>
        <w:t xml:space="preserve">. </w:t>
      </w:r>
      <w:r w:rsidR="00F17128" w:rsidRPr="0013041A">
        <w:rPr>
          <w:rFonts w:ascii="Arial" w:hAnsi="Arial" w:cs="Arial"/>
        </w:rPr>
        <w:t xml:space="preserve">If more than one customer subscribes to the same </w:t>
      </w:r>
      <w:r w:rsidR="00C12FFB" w:rsidRPr="0013041A">
        <w:rPr>
          <w:rFonts w:ascii="Arial" w:hAnsi="Arial" w:cs="Arial"/>
        </w:rPr>
        <w:t xml:space="preserve">CIR Submission, </w:t>
      </w:r>
      <w:r w:rsidR="00E64177" w:rsidRPr="0013041A">
        <w:rPr>
          <w:rFonts w:ascii="Arial" w:hAnsi="Arial" w:cs="Arial"/>
        </w:rPr>
        <w:t>Georgia Power</w:t>
      </w:r>
      <w:r w:rsidR="00C12FFB" w:rsidRPr="0013041A">
        <w:rPr>
          <w:rFonts w:ascii="Arial" w:hAnsi="Arial" w:cs="Arial"/>
        </w:rPr>
        <w:t xml:space="preserve"> </w:t>
      </w:r>
      <w:r w:rsidR="00FE3385" w:rsidRPr="0013041A">
        <w:rPr>
          <w:rFonts w:ascii="Arial" w:hAnsi="Arial" w:cs="Arial"/>
        </w:rPr>
        <w:t xml:space="preserve">will </w:t>
      </w:r>
      <w:r w:rsidR="000B6E96" w:rsidRPr="0013041A">
        <w:rPr>
          <w:rFonts w:ascii="Arial" w:hAnsi="Arial" w:cs="Arial"/>
        </w:rPr>
        <w:t>alloca</w:t>
      </w:r>
      <w:r w:rsidR="007F4161" w:rsidRPr="0013041A">
        <w:rPr>
          <w:rFonts w:ascii="Arial" w:hAnsi="Arial" w:cs="Arial"/>
        </w:rPr>
        <w:t>te</w:t>
      </w:r>
      <w:r w:rsidR="00C12FFB" w:rsidRPr="0013041A">
        <w:rPr>
          <w:rFonts w:ascii="Arial" w:hAnsi="Arial" w:cs="Arial"/>
        </w:rPr>
        <w:t xml:space="preserve"> </w:t>
      </w:r>
      <w:r w:rsidR="00250CCC" w:rsidRPr="0013041A">
        <w:rPr>
          <w:rFonts w:ascii="Arial" w:hAnsi="Arial" w:cs="Arial"/>
        </w:rPr>
        <w:t>the evaluation fee</w:t>
      </w:r>
      <w:r w:rsidR="00D33C07" w:rsidRPr="0013041A">
        <w:rPr>
          <w:rFonts w:ascii="Arial" w:hAnsi="Arial" w:cs="Arial"/>
        </w:rPr>
        <w:t xml:space="preserve">, including any </w:t>
      </w:r>
      <w:r w:rsidR="00125BFF" w:rsidRPr="0013041A">
        <w:rPr>
          <w:rFonts w:ascii="Arial" w:hAnsi="Arial" w:cs="Arial"/>
        </w:rPr>
        <w:t>waiver or reimbursement</w:t>
      </w:r>
      <w:r w:rsidR="004D6526" w:rsidRPr="0013041A">
        <w:rPr>
          <w:rFonts w:ascii="Arial" w:hAnsi="Arial" w:cs="Arial"/>
        </w:rPr>
        <w:t xml:space="preserve">, </w:t>
      </w:r>
      <w:r w:rsidR="00CA2DBC" w:rsidRPr="0013041A">
        <w:rPr>
          <w:rFonts w:ascii="Arial" w:hAnsi="Arial" w:cs="Arial"/>
        </w:rPr>
        <w:t xml:space="preserve">to the subscribing customers </w:t>
      </w:r>
      <w:r w:rsidR="00DD3291" w:rsidRPr="0013041A">
        <w:rPr>
          <w:rFonts w:ascii="Arial" w:hAnsi="Arial" w:cs="Arial"/>
        </w:rPr>
        <w:t>based on the customer’s pro rata share of the CIR Submission subscription.</w:t>
      </w:r>
      <w:r w:rsidR="00C12FFB" w:rsidRPr="0013041A">
        <w:rPr>
          <w:rFonts w:ascii="Arial" w:hAnsi="Arial" w:cs="Arial"/>
        </w:rPr>
        <w:t xml:space="preserve"> </w:t>
      </w:r>
      <w:r w:rsidRPr="0013041A">
        <w:rPr>
          <w:rFonts w:ascii="Arial" w:hAnsi="Arial" w:cs="Arial"/>
        </w:rPr>
        <w:t xml:space="preserve">Georgia Power will evaluate </w:t>
      </w:r>
      <w:r w:rsidR="00AA6FA3" w:rsidRPr="0013041A">
        <w:rPr>
          <w:rFonts w:ascii="Arial" w:hAnsi="Arial" w:cs="Arial"/>
        </w:rPr>
        <w:t>each</w:t>
      </w:r>
      <w:r w:rsidRPr="0013041A">
        <w:rPr>
          <w:rFonts w:ascii="Arial" w:hAnsi="Arial" w:cs="Arial"/>
        </w:rPr>
        <w:t xml:space="preserve"> CIR Submission in accordance with the evaluation requirements under the applicable RFP. </w:t>
      </w:r>
    </w:p>
    <w:p w14:paraId="7CFB79E8" w14:textId="77777777" w:rsidR="00887742" w:rsidRPr="0013041A" w:rsidRDefault="00887742" w:rsidP="000B159B">
      <w:pPr>
        <w:spacing w:before="120" w:after="120" w:line="220" w:lineRule="exact"/>
        <w:ind w:left="288" w:right="216"/>
        <w:jc w:val="center"/>
        <w:rPr>
          <w:rFonts w:ascii="Arial Bold" w:hAnsi="Arial Bold" w:cs="Arial"/>
          <w:b/>
          <w:bCs/>
          <w:caps/>
        </w:rPr>
      </w:pPr>
      <w:r w:rsidRPr="0013041A">
        <w:rPr>
          <w:rFonts w:ascii="Arial Bold" w:hAnsi="Arial Bold" w:cs="Arial"/>
          <w:b/>
          <w:bCs/>
          <w:caps/>
        </w:rPr>
        <w:t>Net Benefit Requirement:</w:t>
      </w:r>
    </w:p>
    <w:p w14:paraId="5680AB9F" w14:textId="204D1A63" w:rsidR="00887742" w:rsidRPr="0013041A" w:rsidRDefault="00887742" w:rsidP="006641B3">
      <w:pPr>
        <w:spacing w:before="120" w:after="120" w:line="220" w:lineRule="exact"/>
        <w:ind w:left="288" w:right="216"/>
        <w:jc w:val="both"/>
        <w:rPr>
          <w:rFonts w:ascii="Arial" w:hAnsi="Arial" w:cs="Arial"/>
        </w:rPr>
      </w:pPr>
      <w:r w:rsidRPr="0013041A">
        <w:rPr>
          <w:rFonts w:ascii="Arial" w:hAnsi="Arial" w:cs="Arial"/>
        </w:rPr>
        <w:t>If</w:t>
      </w:r>
      <w:r w:rsidRPr="0013041A">
        <w:rPr>
          <w:rFonts w:ascii="Arial" w:hAnsi="Arial" w:cs="Arial"/>
          <w:spacing w:val="-14"/>
        </w:rPr>
        <w:t xml:space="preserve"> </w:t>
      </w:r>
      <w:r w:rsidRPr="0013041A">
        <w:rPr>
          <w:rFonts w:ascii="Arial" w:hAnsi="Arial" w:cs="Arial"/>
        </w:rPr>
        <w:t>Georgia Power’s</w:t>
      </w:r>
      <w:r w:rsidRPr="0013041A">
        <w:rPr>
          <w:rFonts w:ascii="Arial" w:hAnsi="Arial" w:cs="Arial"/>
          <w:spacing w:val="-14"/>
        </w:rPr>
        <w:t xml:space="preserve"> </w:t>
      </w:r>
      <w:r w:rsidRPr="0013041A">
        <w:rPr>
          <w:rFonts w:ascii="Arial" w:hAnsi="Arial" w:cs="Arial"/>
        </w:rPr>
        <w:t>comprehensive</w:t>
      </w:r>
      <w:r w:rsidRPr="0013041A">
        <w:rPr>
          <w:rFonts w:ascii="Arial" w:hAnsi="Arial" w:cs="Arial"/>
          <w:spacing w:val="-14"/>
        </w:rPr>
        <w:t xml:space="preserve"> </w:t>
      </w:r>
      <w:r w:rsidRPr="0013041A">
        <w:rPr>
          <w:rFonts w:ascii="Arial" w:hAnsi="Arial" w:cs="Arial"/>
        </w:rPr>
        <w:t>evaluation</w:t>
      </w:r>
      <w:r w:rsidRPr="0013041A">
        <w:rPr>
          <w:rFonts w:ascii="Arial" w:hAnsi="Arial" w:cs="Arial"/>
          <w:spacing w:val="-14"/>
        </w:rPr>
        <w:t xml:space="preserve"> </w:t>
      </w:r>
      <w:r w:rsidRPr="0013041A">
        <w:rPr>
          <w:rFonts w:ascii="Arial" w:hAnsi="Arial" w:cs="Arial"/>
        </w:rPr>
        <w:t>determines</w:t>
      </w:r>
      <w:r w:rsidRPr="0013041A">
        <w:rPr>
          <w:rFonts w:ascii="Arial" w:hAnsi="Arial" w:cs="Arial"/>
          <w:spacing w:val="-14"/>
        </w:rPr>
        <w:t xml:space="preserve"> </w:t>
      </w:r>
      <w:r w:rsidRPr="0013041A">
        <w:rPr>
          <w:rFonts w:ascii="Arial" w:hAnsi="Arial" w:cs="Arial"/>
        </w:rPr>
        <w:t>that</w:t>
      </w:r>
      <w:r w:rsidRPr="0013041A">
        <w:rPr>
          <w:rFonts w:ascii="Arial" w:hAnsi="Arial" w:cs="Arial"/>
          <w:spacing w:val="-14"/>
        </w:rPr>
        <w:t xml:space="preserve"> </w:t>
      </w:r>
      <w:r w:rsidRPr="0013041A">
        <w:rPr>
          <w:rFonts w:ascii="Arial" w:hAnsi="Arial" w:cs="Arial"/>
        </w:rPr>
        <w:t>the</w:t>
      </w:r>
      <w:r w:rsidRPr="0013041A">
        <w:rPr>
          <w:rFonts w:ascii="Arial" w:hAnsi="Arial" w:cs="Arial"/>
          <w:spacing w:val="-14"/>
        </w:rPr>
        <w:t xml:space="preserve"> </w:t>
      </w:r>
      <w:r w:rsidRPr="0013041A">
        <w:rPr>
          <w:rFonts w:ascii="Arial" w:hAnsi="Arial" w:cs="Arial"/>
        </w:rPr>
        <w:t xml:space="preserve">CIR Submission does not yield a total net benefit equal to or better than the average total net benefit of RFP submissions advanced </w:t>
      </w:r>
      <w:r w:rsidR="008C0772" w:rsidRPr="0013041A">
        <w:rPr>
          <w:rFonts w:ascii="Arial" w:hAnsi="Arial" w:cs="Arial"/>
        </w:rPr>
        <w:t xml:space="preserve">to certification under </w:t>
      </w:r>
      <w:r w:rsidRPr="0013041A">
        <w:rPr>
          <w:rFonts w:ascii="Arial" w:hAnsi="Arial" w:cs="Arial"/>
        </w:rPr>
        <w:t>the applicable RFP (“</w:t>
      </w:r>
      <w:r w:rsidRPr="0013041A">
        <w:rPr>
          <w:rFonts w:ascii="Arial" w:hAnsi="Arial" w:cs="Arial"/>
          <w:b/>
          <w:bCs/>
        </w:rPr>
        <w:t>Average Total Net Benefit</w:t>
      </w:r>
      <w:r w:rsidRPr="0013041A">
        <w:rPr>
          <w:rFonts w:ascii="Arial" w:hAnsi="Arial" w:cs="Arial"/>
        </w:rPr>
        <w:t xml:space="preserve">”), Georgia Power will notify the customer and provide the pricing impact that caused the CIR Submission to fail to yield a total net benefit equal to or better than the Average Total Net Benefit. Customer may elect to: (i) make separate contracting arrangements with the applicable </w:t>
      </w:r>
      <w:r w:rsidR="00131941" w:rsidRPr="0013041A">
        <w:rPr>
          <w:rFonts w:ascii="Arial" w:hAnsi="Arial" w:cs="Arial"/>
        </w:rPr>
        <w:t xml:space="preserve">RFP </w:t>
      </w:r>
      <w:r w:rsidRPr="0013041A">
        <w:rPr>
          <w:rFonts w:ascii="Arial" w:hAnsi="Arial" w:cs="Arial"/>
        </w:rPr>
        <w:t>Participant to reduce</w:t>
      </w:r>
      <w:r w:rsidRPr="0013041A">
        <w:rPr>
          <w:rFonts w:ascii="Arial" w:hAnsi="Arial" w:cs="Arial"/>
          <w:spacing w:val="-10"/>
        </w:rPr>
        <w:t xml:space="preserve"> </w:t>
      </w:r>
      <w:r w:rsidRPr="0013041A">
        <w:rPr>
          <w:rFonts w:ascii="Arial" w:hAnsi="Arial" w:cs="Arial"/>
        </w:rPr>
        <w:t>CIR</w:t>
      </w:r>
      <w:r w:rsidRPr="0013041A">
        <w:rPr>
          <w:rFonts w:ascii="Arial" w:hAnsi="Arial" w:cs="Arial"/>
          <w:spacing w:val="-9"/>
        </w:rPr>
        <w:t xml:space="preserve"> </w:t>
      </w:r>
      <w:r w:rsidRPr="0013041A">
        <w:rPr>
          <w:rFonts w:ascii="Arial" w:hAnsi="Arial" w:cs="Arial"/>
        </w:rPr>
        <w:t>Submission</w:t>
      </w:r>
      <w:r w:rsidRPr="0013041A">
        <w:rPr>
          <w:rFonts w:ascii="Arial" w:hAnsi="Arial" w:cs="Arial"/>
          <w:spacing w:val="-10"/>
        </w:rPr>
        <w:t xml:space="preserve"> </w:t>
      </w:r>
      <w:r w:rsidRPr="0013041A">
        <w:rPr>
          <w:rFonts w:ascii="Arial" w:hAnsi="Arial" w:cs="Arial"/>
        </w:rPr>
        <w:t>pricing</w:t>
      </w:r>
      <w:r w:rsidRPr="0013041A">
        <w:rPr>
          <w:rFonts w:ascii="Arial" w:hAnsi="Arial" w:cs="Arial"/>
          <w:spacing w:val="-10"/>
        </w:rPr>
        <w:t xml:space="preserve"> </w:t>
      </w:r>
      <w:r w:rsidRPr="0013041A">
        <w:rPr>
          <w:rFonts w:ascii="Arial" w:hAnsi="Arial" w:cs="Arial"/>
        </w:rPr>
        <w:t>to</w:t>
      </w:r>
      <w:r w:rsidRPr="0013041A">
        <w:rPr>
          <w:rFonts w:ascii="Arial" w:hAnsi="Arial" w:cs="Arial"/>
          <w:spacing w:val="-10"/>
        </w:rPr>
        <w:t xml:space="preserve"> </w:t>
      </w:r>
      <w:r w:rsidRPr="0013041A">
        <w:rPr>
          <w:rFonts w:ascii="Arial" w:hAnsi="Arial" w:cs="Arial"/>
        </w:rPr>
        <w:t>an</w:t>
      </w:r>
      <w:r w:rsidRPr="0013041A">
        <w:rPr>
          <w:rFonts w:ascii="Arial" w:hAnsi="Arial" w:cs="Arial"/>
          <w:spacing w:val="-10"/>
        </w:rPr>
        <w:t xml:space="preserve"> </w:t>
      </w:r>
      <w:r w:rsidRPr="0013041A">
        <w:rPr>
          <w:rFonts w:ascii="Arial" w:hAnsi="Arial" w:cs="Arial"/>
        </w:rPr>
        <w:t>amount</w:t>
      </w:r>
      <w:r w:rsidRPr="0013041A">
        <w:rPr>
          <w:rFonts w:ascii="Arial" w:hAnsi="Arial" w:cs="Arial"/>
          <w:spacing w:val="-10"/>
        </w:rPr>
        <w:t xml:space="preserve"> </w:t>
      </w:r>
      <w:r w:rsidRPr="0013041A">
        <w:rPr>
          <w:rFonts w:ascii="Arial" w:hAnsi="Arial" w:cs="Arial"/>
        </w:rPr>
        <w:t>that</w:t>
      </w:r>
      <w:r w:rsidRPr="0013041A">
        <w:rPr>
          <w:rFonts w:ascii="Arial" w:hAnsi="Arial" w:cs="Arial"/>
          <w:spacing w:val="-10"/>
        </w:rPr>
        <w:t xml:space="preserve"> </w:t>
      </w:r>
      <w:r w:rsidRPr="0013041A">
        <w:rPr>
          <w:rFonts w:ascii="Arial" w:hAnsi="Arial" w:cs="Arial"/>
        </w:rPr>
        <w:t>will</w:t>
      </w:r>
      <w:r w:rsidRPr="0013041A">
        <w:rPr>
          <w:rFonts w:ascii="Arial" w:hAnsi="Arial" w:cs="Arial"/>
          <w:spacing w:val="-8"/>
        </w:rPr>
        <w:t xml:space="preserve"> </w:t>
      </w:r>
      <w:r w:rsidRPr="0013041A">
        <w:rPr>
          <w:rFonts w:ascii="Arial" w:hAnsi="Arial" w:cs="Arial"/>
        </w:rPr>
        <w:t>yield</w:t>
      </w:r>
      <w:r w:rsidRPr="0013041A">
        <w:rPr>
          <w:rFonts w:ascii="Arial" w:hAnsi="Arial" w:cs="Arial"/>
          <w:spacing w:val="-10"/>
        </w:rPr>
        <w:t xml:space="preserve"> </w:t>
      </w:r>
      <w:r w:rsidRPr="0013041A">
        <w:rPr>
          <w:rFonts w:ascii="Arial" w:hAnsi="Arial" w:cs="Arial"/>
        </w:rPr>
        <w:t>a</w:t>
      </w:r>
      <w:r w:rsidRPr="0013041A">
        <w:rPr>
          <w:rFonts w:ascii="Arial" w:hAnsi="Arial" w:cs="Arial"/>
          <w:spacing w:val="-10"/>
        </w:rPr>
        <w:t xml:space="preserve"> </w:t>
      </w:r>
      <w:r w:rsidRPr="0013041A">
        <w:rPr>
          <w:rFonts w:ascii="Arial" w:hAnsi="Arial" w:cs="Arial"/>
        </w:rPr>
        <w:t>total</w:t>
      </w:r>
      <w:r w:rsidRPr="0013041A">
        <w:rPr>
          <w:rFonts w:ascii="Arial" w:hAnsi="Arial" w:cs="Arial"/>
          <w:spacing w:val="-8"/>
        </w:rPr>
        <w:t xml:space="preserve"> </w:t>
      </w:r>
      <w:r w:rsidRPr="0013041A">
        <w:rPr>
          <w:rFonts w:ascii="Arial" w:hAnsi="Arial" w:cs="Arial"/>
        </w:rPr>
        <w:t>net</w:t>
      </w:r>
      <w:r w:rsidRPr="0013041A">
        <w:rPr>
          <w:rFonts w:ascii="Arial" w:hAnsi="Arial" w:cs="Arial"/>
          <w:spacing w:val="-10"/>
        </w:rPr>
        <w:t xml:space="preserve"> </w:t>
      </w:r>
      <w:r w:rsidRPr="0013041A">
        <w:rPr>
          <w:rFonts w:ascii="Arial" w:hAnsi="Arial" w:cs="Arial"/>
        </w:rPr>
        <w:t>benefit</w:t>
      </w:r>
      <w:r w:rsidRPr="0013041A">
        <w:rPr>
          <w:rFonts w:ascii="Arial" w:hAnsi="Arial" w:cs="Arial"/>
          <w:spacing w:val="-4"/>
        </w:rPr>
        <w:t xml:space="preserve"> </w:t>
      </w:r>
      <w:r w:rsidRPr="0013041A">
        <w:rPr>
          <w:rFonts w:ascii="Arial" w:hAnsi="Arial" w:cs="Arial"/>
        </w:rPr>
        <w:t>equal</w:t>
      </w:r>
      <w:r w:rsidRPr="0013041A">
        <w:rPr>
          <w:rFonts w:ascii="Arial" w:hAnsi="Arial" w:cs="Arial"/>
          <w:spacing w:val="-8"/>
        </w:rPr>
        <w:t xml:space="preserve"> </w:t>
      </w:r>
      <w:r w:rsidRPr="0013041A">
        <w:rPr>
          <w:rFonts w:ascii="Arial" w:hAnsi="Arial" w:cs="Arial"/>
        </w:rPr>
        <w:t>to</w:t>
      </w:r>
      <w:r w:rsidRPr="0013041A">
        <w:rPr>
          <w:rFonts w:ascii="Arial" w:hAnsi="Arial" w:cs="Arial"/>
          <w:spacing w:val="-11"/>
        </w:rPr>
        <w:t xml:space="preserve"> </w:t>
      </w:r>
      <w:r w:rsidRPr="0013041A">
        <w:rPr>
          <w:rFonts w:ascii="Arial" w:hAnsi="Arial" w:cs="Arial"/>
        </w:rPr>
        <w:t>the</w:t>
      </w:r>
      <w:r w:rsidRPr="0013041A">
        <w:rPr>
          <w:rFonts w:ascii="Arial" w:hAnsi="Arial" w:cs="Arial"/>
          <w:spacing w:val="-14"/>
        </w:rPr>
        <w:t xml:space="preserve"> </w:t>
      </w:r>
      <w:r w:rsidRPr="0013041A">
        <w:rPr>
          <w:rFonts w:ascii="Arial" w:hAnsi="Arial" w:cs="Arial"/>
        </w:rPr>
        <w:t>Average</w:t>
      </w:r>
      <w:r w:rsidRPr="0013041A">
        <w:rPr>
          <w:rFonts w:ascii="Arial" w:hAnsi="Arial" w:cs="Arial"/>
          <w:spacing w:val="-14"/>
        </w:rPr>
        <w:t xml:space="preserve"> </w:t>
      </w:r>
      <w:r w:rsidRPr="0013041A">
        <w:rPr>
          <w:rFonts w:ascii="Arial" w:hAnsi="Arial" w:cs="Arial"/>
        </w:rPr>
        <w:t>Total</w:t>
      </w:r>
      <w:r w:rsidRPr="0013041A">
        <w:rPr>
          <w:rFonts w:ascii="Arial" w:hAnsi="Arial" w:cs="Arial"/>
          <w:spacing w:val="-14"/>
        </w:rPr>
        <w:t xml:space="preserve"> </w:t>
      </w:r>
      <w:r w:rsidRPr="0013041A">
        <w:rPr>
          <w:rFonts w:ascii="Arial" w:hAnsi="Arial" w:cs="Arial"/>
        </w:rPr>
        <w:t>Net</w:t>
      </w:r>
      <w:r w:rsidRPr="0013041A">
        <w:rPr>
          <w:rFonts w:ascii="Arial" w:hAnsi="Arial" w:cs="Arial"/>
          <w:spacing w:val="-14"/>
        </w:rPr>
        <w:t xml:space="preserve"> </w:t>
      </w:r>
      <w:r w:rsidRPr="0013041A">
        <w:rPr>
          <w:rFonts w:ascii="Arial" w:hAnsi="Arial" w:cs="Arial"/>
        </w:rPr>
        <w:t>Benefit;</w:t>
      </w:r>
      <w:r w:rsidRPr="0013041A">
        <w:rPr>
          <w:rFonts w:ascii="Arial" w:hAnsi="Arial" w:cs="Arial"/>
          <w:spacing w:val="-13"/>
        </w:rPr>
        <w:t xml:space="preserve"> </w:t>
      </w:r>
      <w:r w:rsidRPr="0013041A">
        <w:rPr>
          <w:rFonts w:ascii="Arial" w:hAnsi="Arial" w:cs="Arial"/>
        </w:rPr>
        <w:t>or</w:t>
      </w:r>
      <w:r w:rsidRPr="0013041A">
        <w:rPr>
          <w:rFonts w:ascii="Arial" w:hAnsi="Arial" w:cs="Arial"/>
          <w:spacing w:val="-12"/>
        </w:rPr>
        <w:t xml:space="preserve"> </w:t>
      </w:r>
      <w:r w:rsidRPr="0013041A">
        <w:rPr>
          <w:rFonts w:ascii="Arial" w:hAnsi="Arial" w:cs="Arial"/>
        </w:rPr>
        <w:t>(ii)</w:t>
      </w:r>
      <w:r w:rsidRPr="0013041A">
        <w:rPr>
          <w:rFonts w:ascii="Arial" w:hAnsi="Arial" w:cs="Arial"/>
          <w:spacing w:val="-12"/>
        </w:rPr>
        <w:t xml:space="preserve"> </w:t>
      </w:r>
      <w:r w:rsidRPr="0013041A">
        <w:rPr>
          <w:rFonts w:ascii="Arial" w:hAnsi="Arial" w:cs="Arial"/>
        </w:rPr>
        <w:t>agree</w:t>
      </w:r>
      <w:r w:rsidRPr="0013041A">
        <w:rPr>
          <w:rFonts w:ascii="Arial" w:hAnsi="Arial" w:cs="Arial"/>
          <w:spacing w:val="-12"/>
        </w:rPr>
        <w:t xml:space="preserve"> </w:t>
      </w:r>
      <w:r w:rsidRPr="0013041A">
        <w:rPr>
          <w:rFonts w:ascii="Arial" w:hAnsi="Arial" w:cs="Arial"/>
        </w:rPr>
        <w:t>to:</w:t>
      </w:r>
      <w:r w:rsidRPr="0013041A">
        <w:rPr>
          <w:rFonts w:ascii="Arial" w:hAnsi="Arial" w:cs="Arial"/>
          <w:spacing w:val="-13"/>
        </w:rPr>
        <w:t xml:space="preserve"> </w:t>
      </w:r>
      <w:r w:rsidRPr="0013041A">
        <w:rPr>
          <w:rFonts w:ascii="Arial" w:hAnsi="Arial" w:cs="Arial"/>
        </w:rPr>
        <w:t>(a)</w:t>
      </w:r>
      <w:r w:rsidRPr="0013041A">
        <w:rPr>
          <w:rFonts w:ascii="Arial" w:hAnsi="Arial" w:cs="Arial"/>
          <w:spacing w:val="-13"/>
        </w:rPr>
        <w:t xml:space="preserve"> </w:t>
      </w:r>
      <w:r w:rsidRPr="0013041A">
        <w:rPr>
          <w:rFonts w:ascii="Arial" w:hAnsi="Arial" w:cs="Arial"/>
        </w:rPr>
        <w:t>increased</w:t>
      </w:r>
      <w:r w:rsidRPr="0013041A">
        <w:rPr>
          <w:rFonts w:ascii="Arial" w:hAnsi="Arial" w:cs="Arial"/>
          <w:spacing w:val="-12"/>
        </w:rPr>
        <w:t xml:space="preserve"> </w:t>
      </w:r>
      <w:r w:rsidRPr="0013041A">
        <w:rPr>
          <w:rFonts w:ascii="Arial" w:hAnsi="Arial" w:cs="Arial"/>
        </w:rPr>
        <w:t>CARES CIR</w:t>
      </w:r>
      <w:r w:rsidRPr="0013041A">
        <w:rPr>
          <w:rFonts w:ascii="Arial" w:hAnsi="Arial" w:cs="Arial"/>
          <w:spacing w:val="-10"/>
        </w:rPr>
        <w:t xml:space="preserve"> </w:t>
      </w:r>
      <w:r w:rsidRPr="0013041A">
        <w:rPr>
          <w:rFonts w:ascii="Arial" w:hAnsi="Arial" w:cs="Arial"/>
        </w:rPr>
        <w:t>Customer</w:t>
      </w:r>
      <w:r w:rsidRPr="0013041A">
        <w:rPr>
          <w:rFonts w:ascii="Arial" w:hAnsi="Arial" w:cs="Arial"/>
          <w:spacing w:val="-14"/>
        </w:rPr>
        <w:t xml:space="preserve"> </w:t>
      </w:r>
      <w:r w:rsidRPr="0013041A">
        <w:rPr>
          <w:rFonts w:ascii="Arial" w:hAnsi="Arial" w:cs="Arial"/>
        </w:rPr>
        <w:t>Agreement subscription</w:t>
      </w:r>
      <w:r w:rsidRPr="0013041A">
        <w:rPr>
          <w:rFonts w:ascii="Arial" w:hAnsi="Arial" w:cs="Arial"/>
          <w:spacing w:val="-1"/>
        </w:rPr>
        <w:t xml:space="preserve"> </w:t>
      </w:r>
      <w:r w:rsidRPr="0013041A">
        <w:rPr>
          <w:rFonts w:ascii="Arial" w:hAnsi="Arial" w:cs="Arial"/>
        </w:rPr>
        <w:t>pricing</w:t>
      </w:r>
      <w:r w:rsidRPr="0013041A">
        <w:rPr>
          <w:rFonts w:ascii="Arial" w:hAnsi="Arial" w:cs="Arial"/>
          <w:spacing w:val="-6"/>
        </w:rPr>
        <w:t xml:space="preserve"> </w:t>
      </w:r>
      <w:r w:rsidRPr="0013041A">
        <w:rPr>
          <w:rFonts w:ascii="Arial" w:hAnsi="Arial" w:cs="Arial"/>
        </w:rPr>
        <w:t>to</w:t>
      </w:r>
      <w:r w:rsidRPr="0013041A">
        <w:rPr>
          <w:rFonts w:ascii="Arial" w:hAnsi="Arial" w:cs="Arial"/>
          <w:spacing w:val="-6"/>
        </w:rPr>
        <w:t xml:space="preserve"> </w:t>
      </w:r>
      <w:r w:rsidRPr="0013041A">
        <w:rPr>
          <w:rFonts w:ascii="Arial" w:hAnsi="Arial" w:cs="Arial"/>
        </w:rPr>
        <w:t>cover</w:t>
      </w:r>
      <w:r w:rsidRPr="0013041A">
        <w:rPr>
          <w:rFonts w:ascii="Arial" w:hAnsi="Arial" w:cs="Arial"/>
          <w:spacing w:val="-1"/>
        </w:rPr>
        <w:t xml:space="preserve"> </w:t>
      </w:r>
      <w:r w:rsidRPr="0013041A">
        <w:rPr>
          <w:rFonts w:ascii="Arial" w:hAnsi="Arial" w:cs="Arial"/>
        </w:rPr>
        <w:t>the</w:t>
      </w:r>
      <w:r w:rsidRPr="0013041A">
        <w:rPr>
          <w:rFonts w:ascii="Arial" w:hAnsi="Arial" w:cs="Arial"/>
          <w:spacing w:val="-4"/>
        </w:rPr>
        <w:t xml:space="preserve"> </w:t>
      </w:r>
      <w:r w:rsidRPr="0013041A">
        <w:rPr>
          <w:rFonts w:ascii="Arial" w:hAnsi="Arial" w:cs="Arial"/>
        </w:rPr>
        <w:t>costs</w:t>
      </w:r>
      <w:r w:rsidRPr="0013041A">
        <w:rPr>
          <w:rFonts w:ascii="Arial" w:hAnsi="Arial" w:cs="Arial"/>
          <w:spacing w:val="-5"/>
        </w:rPr>
        <w:t xml:space="preserve"> </w:t>
      </w:r>
      <w:r w:rsidRPr="0013041A">
        <w:rPr>
          <w:rFonts w:ascii="Arial" w:hAnsi="Arial" w:cs="Arial"/>
        </w:rPr>
        <w:t>above</w:t>
      </w:r>
      <w:r w:rsidRPr="0013041A">
        <w:rPr>
          <w:rFonts w:ascii="Arial" w:hAnsi="Arial" w:cs="Arial"/>
          <w:spacing w:val="-6"/>
        </w:rPr>
        <w:t xml:space="preserve"> </w:t>
      </w:r>
      <w:r w:rsidRPr="0013041A">
        <w:rPr>
          <w:rFonts w:ascii="Arial" w:hAnsi="Arial" w:cs="Arial"/>
        </w:rPr>
        <w:t>the</w:t>
      </w:r>
      <w:r w:rsidRPr="0013041A">
        <w:rPr>
          <w:rFonts w:ascii="Arial" w:hAnsi="Arial" w:cs="Arial"/>
          <w:spacing w:val="-14"/>
        </w:rPr>
        <w:t xml:space="preserve"> </w:t>
      </w:r>
      <w:r w:rsidRPr="0013041A">
        <w:rPr>
          <w:rFonts w:ascii="Arial" w:hAnsi="Arial" w:cs="Arial"/>
        </w:rPr>
        <w:t>Average</w:t>
      </w:r>
      <w:r w:rsidRPr="0013041A">
        <w:rPr>
          <w:rFonts w:ascii="Arial" w:hAnsi="Arial" w:cs="Arial"/>
          <w:spacing w:val="-1"/>
        </w:rPr>
        <w:t xml:space="preserve"> </w:t>
      </w:r>
      <w:r w:rsidRPr="0013041A">
        <w:rPr>
          <w:rFonts w:ascii="Arial" w:hAnsi="Arial" w:cs="Arial"/>
        </w:rPr>
        <w:t>Total</w:t>
      </w:r>
      <w:r w:rsidRPr="0013041A">
        <w:rPr>
          <w:rFonts w:ascii="Arial" w:hAnsi="Arial" w:cs="Arial"/>
          <w:spacing w:val="-4"/>
        </w:rPr>
        <w:t xml:space="preserve"> </w:t>
      </w:r>
      <w:r w:rsidRPr="0013041A">
        <w:rPr>
          <w:rFonts w:ascii="Arial" w:hAnsi="Arial" w:cs="Arial"/>
        </w:rPr>
        <w:t>Net</w:t>
      </w:r>
      <w:r w:rsidRPr="0013041A">
        <w:rPr>
          <w:rFonts w:ascii="Arial" w:hAnsi="Arial" w:cs="Arial"/>
          <w:spacing w:val="-6"/>
        </w:rPr>
        <w:t xml:space="preserve"> </w:t>
      </w:r>
      <w:r w:rsidRPr="0013041A">
        <w:rPr>
          <w:rFonts w:ascii="Arial" w:hAnsi="Arial" w:cs="Arial"/>
        </w:rPr>
        <w:t>Benefit</w:t>
      </w:r>
      <w:r w:rsidRPr="0013041A">
        <w:rPr>
          <w:rFonts w:ascii="Arial" w:hAnsi="Arial" w:cs="Arial"/>
          <w:spacing w:val="-4"/>
        </w:rPr>
        <w:t xml:space="preserve"> </w:t>
      </w:r>
      <w:r w:rsidRPr="0013041A">
        <w:rPr>
          <w:rFonts w:ascii="Arial" w:hAnsi="Arial" w:cs="Arial"/>
        </w:rPr>
        <w:t>threshold;</w:t>
      </w:r>
      <w:r w:rsidRPr="0013041A">
        <w:rPr>
          <w:rFonts w:ascii="Arial" w:hAnsi="Arial" w:cs="Arial"/>
          <w:spacing w:val="-6"/>
        </w:rPr>
        <w:t xml:space="preserve"> </w:t>
      </w:r>
      <w:r w:rsidRPr="0013041A">
        <w:rPr>
          <w:rFonts w:ascii="Arial" w:hAnsi="Arial" w:cs="Arial"/>
        </w:rPr>
        <w:t>and</w:t>
      </w:r>
      <w:r w:rsidRPr="0013041A">
        <w:rPr>
          <w:rFonts w:ascii="Arial" w:hAnsi="Arial" w:cs="Arial"/>
          <w:spacing w:val="-6"/>
        </w:rPr>
        <w:t xml:space="preserve"> </w:t>
      </w:r>
      <w:r w:rsidRPr="0013041A">
        <w:rPr>
          <w:rFonts w:ascii="Arial" w:hAnsi="Arial" w:cs="Arial"/>
        </w:rPr>
        <w:t>(b) post any collateral required to secure the customer’s obligation to compensate Georgia Power for its damages associated with early termination of the CARES CIR Customer</w:t>
      </w:r>
      <w:r w:rsidRPr="0013041A">
        <w:rPr>
          <w:rFonts w:ascii="Arial" w:hAnsi="Arial" w:cs="Arial"/>
          <w:spacing w:val="-3"/>
        </w:rPr>
        <w:t xml:space="preserve"> </w:t>
      </w:r>
      <w:r w:rsidRPr="0013041A">
        <w:rPr>
          <w:rFonts w:ascii="Arial" w:hAnsi="Arial" w:cs="Arial"/>
        </w:rPr>
        <w:t>Agreement.</w:t>
      </w:r>
    </w:p>
    <w:p w14:paraId="14C69626" w14:textId="77777777" w:rsidR="0083271B" w:rsidRPr="0013041A" w:rsidRDefault="0083271B" w:rsidP="000B159B">
      <w:pPr>
        <w:spacing w:before="120" w:after="120" w:line="200" w:lineRule="exact"/>
        <w:ind w:left="288" w:right="216"/>
        <w:jc w:val="center"/>
        <w:rPr>
          <w:rFonts w:ascii="Arial" w:hAnsi="Arial"/>
          <w:b/>
        </w:rPr>
      </w:pPr>
      <w:r w:rsidRPr="0013041A">
        <w:rPr>
          <w:rFonts w:ascii="Arial" w:hAnsi="Arial"/>
          <w:b/>
        </w:rPr>
        <w:t>SUBSCRIPTION LEVEL:</w:t>
      </w:r>
    </w:p>
    <w:p w14:paraId="217AE84E" w14:textId="135EDC12" w:rsidR="0083271B" w:rsidRPr="0013041A" w:rsidRDefault="0083271B" w:rsidP="006641B3">
      <w:pPr>
        <w:spacing w:before="120" w:after="120"/>
        <w:ind w:left="288" w:right="216"/>
        <w:jc w:val="both"/>
        <w:rPr>
          <w:rFonts w:ascii="Arial" w:hAnsi="Arial" w:cs="Arial"/>
        </w:rPr>
      </w:pPr>
      <w:r w:rsidRPr="0013041A">
        <w:rPr>
          <w:rFonts w:ascii="Arial" w:hAnsi="Arial" w:cs="Arial"/>
        </w:rPr>
        <w:t>For existing customers, the subscription level will be limited to</w:t>
      </w:r>
      <w:r w:rsidRPr="0013041A" w:rsidDel="00C724A2">
        <w:rPr>
          <w:rFonts w:ascii="Arial" w:hAnsi="Arial" w:cs="Arial"/>
        </w:rPr>
        <w:t xml:space="preserve"> </w:t>
      </w:r>
      <w:r w:rsidRPr="0013041A">
        <w:rPr>
          <w:rFonts w:ascii="Arial" w:hAnsi="Arial" w:cs="Arial"/>
        </w:rPr>
        <w:t xml:space="preserve">100% of the customer’s preceding year’s total annual energy consumption at the premises served under this tariff.  </w:t>
      </w:r>
    </w:p>
    <w:p w14:paraId="659C6103" w14:textId="276DE702" w:rsidR="00D32D9F" w:rsidRPr="0013041A" w:rsidRDefault="0083271B" w:rsidP="006641B3">
      <w:pPr>
        <w:spacing w:before="120" w:after="120"/>
        <w:ind w:left="288" w:right="216"/>
        <w:jc w:val="both"/>
        <w:rPr>
          <w:rFonts w:ascii="Arial" w:hAnsi="Arial"/>
        </w:rPr>
      </w:pPr>
      <w:r w:rsidRPr="0013041A">
        <w:rPr>
          <w:rFonts w:ascii="Arial" w:hAnsi="Arial" w:cs="Arial"/>
        </w:rPr>
        <w:t>If a customer elects to qualify for subscription to this tariff by aggregating the peak demand</w:t>
      </w:r>
      <w:r w:rsidRPr="0013041A">
        <w:t xml:space="preserve"> </w:t>
      </w:r>
      <w:r w:rsidRPr="0013041A">
        <w:rPr>
          <w:rFonts w:ascii="Arial" w:hAnsi="Arial" w:cs="Arial"/>
        </w:rPr>
        <w:t xml:space="preserve">for more than one of the customer’s premises, then that customer’s subscription level will be limited to 100% of the customer’s total aggregate annual energy consumption for the premises or the projected total </w:t>
      </w:r>
      <w:r w:rsidR="00D042C9" w:rsidRPr="0013041A">
        <w:rPr>
          <w:rFonts w:ascii="Arial" w:hAnsi="Arial" w:cs="Arial"/>
        </w:rPr>
        <w:t>(</w:t>
      </w:r>
      <w:r w:rsidR="00E71710" w:rsidRPr="0013041A">
        <w:rPr>
          <w:rFonts w:ascii="Arial" w:hAnsi="Arial" w:cs="Arial"/>
        </w:rPr>
        <w:t xml:space="preserve">for CARES US projects) </w:t>
      </w:r>
      <w:r w:rsidRPr="0013041A">
        <w:rPr>
          <w:rFonts w:ascii="Arial" w:hAnsi="Arial" w:cs="Arial"/>
        </w:rPr>
        <w:t>annual energy consumption at the premises served under this tariff, as applicable. A customer’s load that is eligible for subscription and considered for the calculation of a customer’s preceding year’s total annual energy consumption may not include load that is already associated with participation in another Georgia Power renewable subscription program.</w:t>
      </w:r>
      <w:r w:rsidR="00247437" w:rsidRPr="0013041A">
        <w:t xml:space="preserve"> </w:t>
      </w:r>
      <w:r w:rsidR="00247437" w:rsidRPr="0013041A">
        <w:rPr>
          <w:rFonts w:ascii="Arial" w:hAnsi="Arial" w:cs="Arial"/>
        </w:rPr>
        <w:t>Once established, the customer’s subscription level will be fixed for the term of the customer’s required CARES CIR Customer Agreement, unless adjusted in accordance with the terms of the CARES CIR Customer Agreement.</w:t>
      </w:r>
      <w:r w:rsidR="00872E0B" w:rsidRPr="0013041A">
        <w:rPr>
          <w:rFonts w:ascii="Arial" w:hAnsi="Arial" w:cs="Arial"/>
        </w:rPr>
        <w:t xml:space="preserve"> </w:t>
      </w:r>
      <w:r w:rsidR="00872E0B" w:rsidRPr="0013041A">
        <w:rPr>
          <w:rFonts w:ascii="Arial" w:hAnsi="Arial"/>
        </w:rPr>
        <w:t>A participating customer’s subscription level will be subject to Georgia Power’s review and may be adjusted as defined in the customer’s required CARES CIR Customer Agreement.</w:t>
      </w:r>
    </w:p>
    <w:p w14:paraId="14D91E74" w14:textId="77777777" w:rsidR="006641B3" w:rsidRDefault="006641B3" w:rsidP="006641B3">
      <w:pPr>
        <w:spacing w:before="120" w:after="120"/>
        <w:ind w:left="288" w:right="216"/>
        <w:jc w:val="center"/>
        <w:rPr>
          <w:rFonts w:ascii="Arial Bold" w:hAnsi="Arial Bold" w:cs="Arial"/>
          <w:b/>
          <w:bCs/>
          <w:caps/>
        </w:rPr>
      </w:pPr>
    </w:p>
    <w:p w14:paraId="427C6939" w14:textId="77777777" w:rsidR="000B159B" w:rsidRDefault="000B159B">
      <w:pPr>
        <w:rPr>
          <w:rFonts w:ascii="Arial" w:hAnsi="Arial"/>
          <w:b/>
          <w:sz w:val="32"/>
          <w:szCs w:val="32"/>
        </w:rPr>
      </w:pPr>
      <w:r>
        <w:rPr>
          <w:rFonts w:ascii="Arial" w:hAnsi="Arial"/>
          <w:b/>
          <w:sz w:val="32"/>
          <w:szCs w:val="32"/>
        </w:rPr>
        <w:br w:type="page"/>
      </w:r>
    </w:p>
    <w:p w14:paraId="77CFFC16" w14:textId="0D1A3BFF" w:rsidR="006641B3" w:rsidRPr="0013041A" w:rsidRDefault="006641B3" w:rsidP="006641B3">
      <w:pPr>
        <w:spacing w:before="120" w:after="240"/>
        <w:ind w:left="302" w:right="216" w:hanging="14"/>
        <w:jc w:val="both"/>
        <w:rPr>
          <w:rFonts w:ascii="Arial" w:hAnsi="Arial"/>
          <w:b/>
        </w:rPr>
      </w:pPr>
      <w:r w:rsidRPr="0013041A">
        <w:rPr>
          <w:rFonts w:ascii="Arial" w:hAnsi="Arial"/>
          <w:b/>
          <w:sz w:val="32"/>
          <w:szCs w:val="32"/>
        </w:rPr>
        <w:lastRenderedPageBreak/>
        <w:t>SCHEDULE: “CARES CR-1”</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773"/>
        <w:gridCol w:w="5925"/>
        <w:gridCol w:w="1081"/>
        <w:gridCol w:w="992"/>
      </w:tblGrid>
      <w:tr w:rsidR="006641B3" w:rsidRPr="0013041A" w14:paraId="7B7BF5D8" w14:textId="77777777" w:rsidTr="001B475B">
        <w:trPr>
          <w:trHeight w:hRule="exact" w:val="282"/>
          <w:jc w:val="center"/>
        </w:trPr>
        <w:tc>
          <w:tcPr>
            <w:tcW w:w="773" w:type="dxa"/>
            <w:shd w:val="pct5" w:color="auto" w:fill="auto"/>
          </w:tcPr>
          <w:p w14:paraId="0106C0E5" w14:textId="77777777" w:rsidR="006641B3" w:rsidRPr="0013041A" w:rsidRDefault="006641B3" w:rsidP="001B475B">
            <w:pPr>
              <w:spacing w:after="120" w:line="280" w:lineRule="exact"/>
              <w:jc w:val="center"/>
              <w:rPr>
                <w:rFonts w:ascii="Arial" w:hAnsi="Arial"/>
                <w:b/>
                <w:sz w:val="16"/>
                <w:u w:val="single"/>
              </w:rPr>
            </w:pPr>
            <w:r w:rsidRPr="0013041A">
              <w:rPr>
                <w:rFonts w:ascii="Arial" w:hAnsi="Arial"/>
                <w:b/>
                <w:sz w:val="16"/>
                <w:u w:val="single"/>
              </w:rPr>
              <w:t>PAGE</w:t>
            </w:r>
          </w:p>
        </w:tc>
        <w:tc>
          <w:tcPr>
            <w:tcW w:w="5925" w:type="dxa"/>
            <w:shd w:val="pct5" w:color="auto" w:fill="auto"/>
          </w:tcPr>
          <w:p w14:paraId="7B22D00E" w14:textId="77777777" w:rsidR="006641B3" w:rsidRPr="0013041A" w:rsidRDefault="006641B3" w:rsidP="001B475B">
            <w:pPr>
              <w:spacing w:after="120" w:line="280" w:lineRule="exact"/>
              <w:jc w:val="center"/>
              <w:rPr>
                <w:rFonts w:ascii="Arial" w:hAnsi="Arial"/>
                <w:b/>
                <w:sz w:val="16"/>
                <w:u w:val="single"/>
              </w:rPr>
            </w:pPr>
            <w:r w:rsidRPr="0013041A">
              <w:rPr>
                <w:rFonts w:ascii="Arial" w:hAnsi="Arial"/>
                <w:b/>
                <w:sz w:val="16"/>
                <w:u w:val="single"/>
              </w:rPr>
              <w:t>EFFECTIVE DATE</w:t>
            </w:r>
          </w:p>
        </w:tc>
        <w:tc>
          <w:tcPr>
            <w:tcW w:w="1081" w:type="dxa"/>
            <w:shd w:val="pct5" w:color="auto" w:fill="auto"/>
          </w:tcPr>
          <w:p w14:paraId="01949224" w14:textId="77777777" w:rsidR="006641B3" w:rsidRPr="0013041A" w:rsidRDefault="006641B3" w:rsidP="001B475B">
            <w:pPr>
              <w:spacing w:after="120" w:line="280" w:lineRule="exact"/>
              <w:jc w:val="center"/>
              <w:rPr>
                <w:rFonts w:ascii="Arial" w:hAnsi="Arial"/>
                <w:b/>
                <w:sz w:val="16"/>
                <w:u w:val="single"/>
              </w:rPr>
            </w:pPr>
            <w:r w:rsidRPr="0013041A">
              <w:rPr>
                <w:rFonts w:ascii="Arial" w:hAnsi="Arial"/>
                <w:b/>
                <w:sz w:val="16"/>
                <w:u w:val="single"/>
              </w:rPr>
              <w:t>REVISION</w:t>
            </w:r>
          </w:p>
        </w:tc>
        <w:tc>
          <w:tcPr>
            <w:tcW w:w="992" w:type="dxa"/>
            <w:shd w:val="pct5" w:color="auto" w:fill="auto"/>
          </w:tcPr>
          <w:p w14:paraId="3BB7210E" w14:textId="77777777" w:rsidR="006641B3" w:rsidRPr="0013041A" w:rsidRDefault="006641B3" w:rsidP="001B475B">
            <w:pPr>
              <w:spacing w:after="120" w:line="280" w:lineRule="exact"/>
              <w:jc w:val="center"/>
              <w:rPr>
                <w:rFonts w:ascii="Arial" w:hAnsi="Arial"/>
                <w:b/>
                <w:sz w:val="16"/>
                <w:u w:val="single"/>
              </w:rPr>
            </w:pPr>
            <w:r w:rsidRPr="0013041A">
              <w:rPr>
                <w:rFonts w:ascii="Arial" w:hAnsi="Arial"/>
                <w:b/>
                <w:sz w:val="16"/>
                <w:u w:val="single"/>
              </w:rPr>
              <w:t>PAGE NO.</w:t>
            </w:r>
          </w:p>
        </w:tc>
      </w:tr>
      <w:tr w:rsidR="006641B3" w14:paraId="47AEDCA0" w14:textId="77777777" w:rsidTr="001B475B">
        <w:trPr>
          <w:trHeight w:val="342"/>
          <w:jc w:val="center"/>
        </w:trPr>
        <w:tc>
          <w:tcPr>
            <w:tcW w:w="773" w:type="dxa"/>
            <w:shd w:val="pct5" w:color="auto" w:fill="auto"/>
          </w:tcPr>
          <w:p w14:paraId="5D934A04" w14:textId="77777777" w:rsidR="006641B3" w:rsidRPr="0013041A" w:rsidRDefault="006641B3" w:rsidP="001B475B">
            <w:pPr>
              <w:spacing w:after="120" w:line="280" w:lineRule="exact"/>
              <w:jc w:val="center"/>
              <w:rPr>
                <w:rFonts w:ascii="Arial" w:hAnsi="Arial"/>
              </w:rPr>
            </w:pPr>
            <w:r w:rsidRPr="0013041A">
              <w:rPr>
                <w:rFonts w:ascii="Arial" w:hAnsi="Arial"/>
              </w:rPr>
              <w:t>3 of 4</w:t>
            </w:r>
          </w:p>
        </w:tc>
        <w:tc>
          <w:tcPr>
            <w:tcW w:w="5925" w:type="dxa"/>
            <w:shd w:val="pct5" w:color="auto" w:fill="auto"/>
          </w:tcPr>
          <w:p w14:paraId="768B60AE" w14:textId="77777777" w:rsidR="006641B3" w:rsidRPr="0013041A" w:rsidRDefault="006641B3" w:rsidP="001B475B">
            <w:pPr>
              <w:spacing w:after="120" w:line="280" w:lineRule="exact"/>
              <w:jc w:val="center"/>
              <w:rPr>
                <w:rFonts w:ascii="Arial" w:hAnsi="Arial"/>
              </w:rPr>
            </w:pPr>
            <w:r w:rsidRPr="0013041A">
              <w:rPr>
                <w:rFonts w:ascii="Arial" w:hAnsi="Arial"/>
              </w:rPr>
              <w:t>With Bills Rendered for the Billing Month of January, 2027</w:t>
            </w:r>
          </w:p>
        </w:tc>
        <w:tc>
          <w:tcPr>
            <w:tcW w:w="1081" w:type="dxa"/>
            <w:shd w:val="pct5" w:color="auto" w:fill="auto"/>
          </w:tcPr>
          <w:p w14:paraId="5C08DC42" w14:textId="77777777" w:rsidR="006641B3" w:rsidRPr="0013041A" w:rsidRDefault="006641B3" w:rsidP="001B475B">
            <w:pPr>
              <w:spacing w:after="120" w:line="280" w:lineRule="exact"/>
              <w:jc w:val="center"/>
              <w:rPr>
                <w:rFonts w:ascii="Arial" w:hAnsi="Arial"/>
              </w:rPr>
            </w:pPr>
            <w:r w:rsidRPr="0013041A">
              <w:rPr>
                <w:rFonts w:ascii="Arial" w:hAnsi="Arial"/>
              </w:rPr>
              <w:t>Original</w:t>
            </w:r>
          </w:p>
        </w:tc>
        <w:tc>
          <w:tcPr>
            <w:tcW w:w="992" w:type="dxa"/>
            <w:shd w:val="pct5" w:color="auto" w:fill="auto"/>
          </w:tcPr>
          <w:p w14:paraId="5AF6C34A" w14:textId="77777777" w:rsidR="006641B3" w:rsidRDefault="006641B3" w:rsidP="001B475B">
            <w:pPr>
              <w:spacing w:after="120" w:line="280" w:lineRule="exact"/>
              <w:jc w:val="center"/>
              <w:rPr>
                <w:rFonts w:ascii="Arial" w:hAnsi="Arial"/>
              </w:rPr>
            </w:pPr>
            <w:r w:rsidRPr="0013041A">
              <w:rPr>
                <w:rFonts w:ascii="Arial" w:hAnsi="Arial"/>
              </w:rPr>
              <w:t>11.72</w:t>
            </w:r>
          </w:p>
        </w:tc>
      </w:tr>
    </w:tbl>
    <w:p w14:paraId="53E99E13" w14:textId="60E359A4" w:rsidR="00887742" w:rsidRPr="0013041A" w:rsidRDefault="00887742" w:rsidP="006641B3">
      <w:pPr>
        <w:spacing w:before="240" w:after="120"/>
        <w:ind w:left="288" w:right="216"/>
        <w:jc w:val="center"/>
        <w:rPr>
          <w:rFonts w:ascii="Arial Bold" w:hAnsi="Arial Bold" w:cs="Arial"/>
          <w:b/>
          <w:bCs/>
          <w:caps/>
        </w:rPr>
      </w:pPr>
      <w:r w:rsidRPr="0013041A">
        <w:rPr>
          <w:rFonts w:ascii="Arial Bold" w:hAnsi="Arial Bold" w:cs="Arial"/>
          <w:b/>
          <w:bCs/>
          <w:caps/>
        </w:rPr>
        <w:t>Monthly Tariff Charge:</w:t>
      </w:r>
    </w:p>
    <w:p w14:paraId="446211D9" w14:textId="7483085C" w:rsidR="00887742" w:rsidRPr="0013041A" w:rsidRDefault="00887742" w:rsidP="006641B3">
      <w:pPr>
        <w:pStyle w:val="BodyTextIndent"/>
        <w:spacing w:line="240" w:lineRule="auto"/>
        <w:ind w:right="216"/>
        <w:jc w:val="both"/>
        <w:rPr>
          <w:sz w:val="20"/>
        </w:rPr>
      </w:pPr>
      <w:bookmarkStart w:id="4" w:name="_Hlk216420772"/>
      <w:bookmarkStart w:id="5" w:name="_Hlk25333991"/>
      <w:r w:rsidRPr="0013041A">
        <w:rPr>
          <w:sz w:val="20"/>
        </w:rPr>
        <w:t>The following pricing option is available to all eligible customers:</w:t>
      </w:r>
      <w:bookmarkEnd w:id="4"/>
    </w:p>
    <w:p w14:paraId="01538E99" w14:textId="15B56C45" w:rsidR="00887742" w:rsidRPr="0013041A" w:rsidRDefault="00BC4F80" w:rsidP="000B159B">
      <w:pPr>
        <w:pStyle w:val="BodyTextIndent"/>
        <w:spacing w:line="240" w:lineRule="auto"/>
        <w:ind w:right="216"/>
        <w:jc w:val="both"/>
        <w:rPr>
          <w:sz w:val="20"/>
        </w:rPr>
      </w:pPr>
      <w:r w:rsidRPr="0013041A">
        <w:rPr>
          <w:sz w:val="20"/>
          <w:u w:val="single"/>
        </w:rPr>
        <w:t>CARES CIR</w:t>
      </w:r>
      <w:r w:rsidR="002D71D1" w:rsidRPr="0013041A">
        <w:rPr>
          <w:sz w:val="20"/>
          <w:u w:val="single"/>
        </w:rPr>
        <w:t xml:space="preserve"> P</w:t>
      </w:r>
      <w:r w:rsidR="00887742" w:rsidRPr="0013041A">
        <w:rPr>
          <w:sz w:val="20"/>
          <w:u w:val="single"/>
        </w:rPr>
        <w:t>ricing</w:t>
      </w:r>
      <w:r w:rsidR="00887742" w:rsidRPr="0013041A">
        <w:rPr>
          <w:sz w:val="20"/>
        </w:rPr>
        <w:t xml:space="preserve">: This pricing option is available to all participating customers. </w:t>
      </w:r>
      <w:bookmarkStart w:id="6" w:name="_Hlk102912004"/>
      <w:r w:rsidR="00887742" w:rsidRPr="0013041A">
        <w:rPr>
          <w:sz w:val="20"/>
        </w:rPr>
        <w:t xml:space="preserve">Each participating customer </w:t>
      </w:r>
      <w:r w:rsidR="009D1620" w:rsidRPr="0013041A">
        <w:rPr>
          <w:sz w:val="20"/>
        </w:rPr>
        <w:t xml:space="preserve">must </w:t>
      </w:r>
      <w:r w:rsidR="00887742" w:rsidRPr="0013041A">
        <w:rPr>
          <w:sz w:val="20"/>
        </w:rPr>
        <w:t>pay the monthly tariff charge for the CIR under the applicable program (CARES DG or CARES US) (“</w:t>
      </w:r>
      <w:r w:rsidR="00887742" w:rsidRPr="0013041A">
        <w:rPr>
          <w:b/>
          <w:bCs/>
          <w:sz w:val="20"/>
        </w:rPr>
        <w:t xml:space="preserve">CARES </w:t>
      </w:r>
      <w:r w:rsidR="00321CDC" w:rsidRPr="0013041A">
        <w:rPr>
          <w:b/>
          <w:bCs/>
          <w:sz w:val="20"/>
        </w:rPr>
        <w:t xml:space="preserve">CIR </w:t>
      </w:r>
      <w:r w:rsidR="00887742" w:rsidRPr="0013041A">
        <w:rPr>
          <w:b/>
          <w:bCs/>
          <w:sz w:val="20"/>
        </w:rPr>
        <w:t>Price</w:t>
      </w:r>
      <w:r w:rsidR="00887742" w:rsidRPr="0013041A">
        <w:rPr>
          <w:sz w:val="20"/>
        </w:rPr>
        <w:t xml:space="preserve">”) that will be separate and in addition to the cost of electric service under the customer’s retail electric service tariff. In exchange for payment of the CARES </w:t>
      </w:r>
      <w:r w:rsidR="00CE317D" w:rsidRPr="0013041A">
        <w:rPr>
          <w:sz w:val="20"/>
        </w:rPr>
        <w:t xml:space="preserve">CIR </w:t>
      </w:r>
      <w:r w:rsidR="00887742" w:rsidRPr="0013041A">
        <w:rPr>
          <w:sz w:val="20"/>
        </w:rPr>
        <w:t>Price, each participating customer will receive hourly credits (“</w:t>
      </w:r>
      <w:r w:rsidR="00887742" w:rsidRPr="0013041A">
        <w:rPr>
          <w:b/>
          <w:bCs/>
          <w:sz w:val="20"/>
        </w:rPr>
        <w:t xml:space="preserve">Hourly </w:t>
      </w:r>
      <w:r w:rsidR="00C27732" w:rsidRPr="0013041A">
        <w:rPr>
          <w:b/>
          <w:bCs/>
          <w:sz w:val="20"/>
        </w:rPr>
        <w:t xml:space="preserve">CIR </w:t>
      </w:r>
      <w:r w:rsidR="00887742" w:rsidRPr="0013041A">
        <w:rPr>
          <w:b/>
          <w:bCs/>
          <w:sz w:val="20"/>
        </w:rPr>
        <w:t>Credits</w:t>
      </w:r>
      <w:r w:rsidR="00887742" w:rsidRPr="0013041A">
        <w:rPr>
          <w:sz w:val="20"/>
        </w:rPr>
        <w:t xml:space="preserve">”) in an amount based on the customer’s subscription level and the corresponding pro-rata share of the output of the </w:t>
      </w:r>
      <w:r w:rsidR="00BE29C0" w:rsidRPr="0013041A">
        <w:rPr>
          <w:sz w:val="20"/>
        </w:rPr>
        <w:t xml:space="preserve">CIR Submission </w:t>
      </w:r>
      <w:r w:rsidR="002F3BBA" w:rsidRPr="0013041A">
        <w:rPr>
          <w:sz w:val="20"/>
        </w:rPr>
        <w:t xml:space="preserve">to which </w:t>
      </w:r>
      <w:r w:rsidR="00EF66AB" w:rsidRPr="0013041A">
        <w:rPr>
          <w:sz w:val="20"/>
        </w:rPr>
        <w:t>customer has subscribed for the premises</w:t>
      </w:r>
      <w:r w:rsidR="00F841A1" w:rsidRPr="0013041A">
        <w:rPr>
          <w:sz w:val="20"/>
        </w:rPr>
        <w:t xml:space="preserve"> </w:t>
      </w:r>
      <w:r w:rsidR="00DC47A8" w:rsidRPr="0013041A">
        <w:rPr>
          <w:sz w:val="20"/>
        </w:rPr>
        <w:t xml:space="preserve">under the </w:t>
      </w:r>
      <w:r w:rsidR="00FF4109" w:rsidRPr="0013041A">
        <w:rPr>
          <w:sz w:val="20"/>
        </w:rPr>
        <w:t>applicable RFP</w:t>
      </w:r>
      <w:r w:rsidR="002F3BBA" w:rsidRPr="0013041A">
        <w:rPr>
          <w:sz w:val="20"/>
        </w:rPr>
        <w:t xml:space="preserve"> (“</w:t>
      </w:r>
      <w:r w:rsidR="002F3BBA" w:rsidRPr="0013041A">
        <w:rPr>
          <w:b/>
          <w:sz w:val="20"/>
        </w:rPr>
        <w:t>C</w:t>
      </w:r>
      <w:r w:rsidR="007B3E30" w:rsidRPr="0013041A">
        <w:rPr>
          <w:b/>
          <w:bCs/>
          <w:sz w:val="20"/>
        </w:rPr>
        <w:t>ARES</w:t>
      </w:r>
      <w:r w:rsidR="002F3BBA" w:rsidRPr="0013041A">
        <w:rPr>
          <w:b/>
          <w:sz w:val="20"/>
        </w:rPr>
        <w:t xml:space="preserve"> CIR </w:t>
      </w:r>
      <w:r w:rsidR="00BF59DD" w:rsidRPr="0013041A">
        <w:rPr>
          <w:b/>
          <w:sz w:val="20"/>
        </w:rPr>
        <w:t>Subscription</w:t>
      </w:r>
      <w:r w:rsidR="002F3BBA" w:rsidRPr="0013041A">
        <w:rPr>
          <w:sz w:val="20"/>
        </w:rPr>
        <w:t>”)</w:t>
      </w:r>
      <w:r w:rsidR="00887742" w:rsidRPr="0013041A">
        <w:rPr>
          <w:sz w:val="20"/>
        </w:rPr>
        <w:t xml:space="preserve">, as measured in kilowatt-hours (kWh). </w:t>
      </w:r>
      <w:r w:rsidR="00AC5A2A" w:rsidRPr="0013041A">
        <w:rPr>
          <w:sz w:val="20"/>
        </w:rPr>
        <w:t>Georgia Power will calculate and apply t</w:t>
      </w:r>
      <w:r w:rsidR="00887742" w:rsidRPr="0013041A">
        <w:rPr>
          <w:sz w:val="20"/>
        </w:rPr>
        <w:t xml:space="preserve">he CARES Price and Hourly </w:t>
      </w:r>
      <w:r w:rsidR="00166932" w:rsidRPr="0013041A">
        <w:rPr>
          <w:sz w:val="20"/>
        </w:rPr>
        <w:t xml:space="preserve">CIR </w:t>
      </w:r>
      <w:r w:rsidR="00887742" w:rsidRPr="0013041A">
        <w:rPr>
          <w:sz w:val="20"/>
        </w:rPr>
        <w:t xml:space="preserve">Credits consistently with the formula and values set forth below in connection with the monthly CARES DG amount (CARES DG </w:t>
      </w:r>
      <w:r w:rsidR="00887742" w:rsidRPr="0013041A">
        <w:rPr>
          <w:sz w:val="20"/>
          <w:vertAlign w:val="subscript"/>
        </w:rPr>
        <w:t>Mo</w:t>
      </w:r>
      <w:r w:rsidR="00887742" w:rsidRPr="0013041A">
        <w:rPr>
          <w:sz w:val="20"/>
        </w:rPr>
        <w:t xml:space="preserve">.) or monthly CARES US amount (CARES US </w:t>
      </w:r>
      <w:r w:rsidR="00887742" w:rsidRPr="0013041A">
        <w:rPr>
          <w:sz w:val="20"/>
          <w:vertAlign w:val="subscript"/>
        </w:rPr>
        <w:t>Mo</w:t>
      </w:r>
      <w:r w:rsidR="00887742" w:rsidRPr="0013041A">
        <w:rPr>
          <w:sz w:val="20"/>
        </w:rPr>
        <w:t>)</w:t>
      </w:r>
      <w:r w:rsidR="00887742" w:rsidRPr="0013041A">
        <w:rPr>
          <w:sz w:val="20"/>
          <w:vertAlign w:val="subscript"/>
        </w:rPr>
        <w:t xml:space="preserve"> </w:t>
      </w:r>
      <w:r w:rsidR="00887742" w:rsidRPr="0013041A">
        <w:rPr>
          <w:sz w:val="20"/>
        </w:rPr>
        <w:t>for each participating customer.</w:t>
      </w:r>
    </w:p>
    <w:bookmarkEnd w:id="5"/>
    <w:bookmarkEnd w:id="6"/>
    <w:p w14:paraId="235CF4EC" w14:textId="4C0C4C07" w:rsidR="00887742" w:rsidRPr="0013041A" w:rsidRDefault="00887742" w:rsidP="00AA2C0D">
      <w:pPr>
        <w:spacing w:before="120" w:after="120" w:line="220" w:lineRule="exact"/>
        <w:ind w:left="288" w:right="216"/>
        <w:jc w:val="center"/>
        <w:rPr>
          <w:rFonts w:ascii="Arial" w:hAnsi="Arial"/>
          <w:b/>
        </w:rPr>
      </w:pPr>
      <w:r w:rsidRPr="0013041A">
        <w:rPr>
          <w:rFonts w:ascii="Arial" w:hAnsi="Arial"/>
          <w:b/>
        </w:rPr>
        <w:t xml:space="preserve"> PRICING </w:t>
      </w:r>
      <w:r w:rsidR="00234F12" w:rsidRPr="0013041A">
        <w:rPr>
          <w:rFonts w:ascii="Arial" w:hAnsi="Arial"/>
          <w:b/>
        </w:rPr>
        <w:t xml:space="preserve">AND </w:t>
      </w:r>
      <w:r w:rsidRPr="0013041A">
        <w:rPr>
          <w:rFonts w:ascii="Arial" w:hAnsi="Arial"/>
          <w:b/>
        </w:rPr>
        <w:t>BILL DETERMINATION:</w:t>
      </w:r>
    </w:p>
    <w:p w14:paraId="402CC2C6" w14:textId="3FC86CA8" w:rsidR="00887742" w:rsidRPr="0013041A" w:rsidRDefault="00477E2C" w:rsidP="000B159B">
      <w:pPr>
        <w:pStyle w:val="BodyTextIndent"/>
        <w:spacing w:line="240" w:lineRule="auto"/>
        <w:ind w:right="216"/>
        <w:jc w:val="both"/>
        <w:rPr>
          <w:rFonts w:cs="Arial"/>
          <w:sz w:val="20"/>
          <w:u w:val="single"/>
        </w:rPr>
      </w:pPr>
      <w:r w:rsidRPr="0013041A">
        <w:rPr>
          <w:rFonts w:cs="Arial"/>
          <w:sz w:val="20"/>
          <w:u w:val="single"/>
        </w:rPr>
        <w:t>CARES CIR P</w:t>
      </w:r>
      <w:r w:rsidR="00887742" w:rsidRPr="0013041A">
        <w:rPr>
          <w:rFonts w:cs="Arial"/>
          <w:sz w:val="20"/>
          <w:u w:val="single"/>
        </w:rPr>
        <w:t>ricing:</w:t>
      </w:r>
    </w:p>
    <w:p w14:paraId="1038F2E2" w14:textId="2A17DA9F" w:rsidR="00887742" w:rsidRPr="0013041A" w:rsidRDefault="00887742" w:rsidP="000B159B">
      <w:pPr>
        <w:pStyle w:val="BodyTextIndent"/>
        <w:spacing w:line="240" w:lineRule="auto"/>
        <w:ind w:right="216"/>
        <w:jc w:val="both"/>
        <w:rPr>
          <w:rFonts w:cs="Arial"/>
          <w:sz w:val="20"/>
        </w:rPr>
      </w:pPr>
      <w:bookmarkStart w:id="7" w:name="_Hlk102914839"/>
      <w:r w:rsidRPr="0013041A">
        <w:rPr>
          <w:rFonts w:cs="Arial"/>
          <w:sz w:val="20"/>
        </w:rPr>
        <w:t>The CARES</w:t>
      </w:r>
      <w:r w:rsidRPr="0013041A" w:rsidDel="00E26952">
        <w:rPr>
          <w:rFonts w:cs="Arial"/>
          <w:sz w:val="20"/>
        </w:rPr>
        <w:t xml:space="preserve"> </w:t>
      </w:r>
      <w:r w:rsidR="000E593A" w:rsidRPr="0013041A">
        <w:rPr>
          <w:rFonts w:cs="Arial"/>
          <w:sz w:val="20"/>
        </w:rPr>
        <w:t xml:space="preserve">CIR </w:t>
      </w:r>
      <w:r w:rsidRPr="0013041A">
        <w:rPr>
          <w:rFonts w:cs="Arial"/>
          <w:sz w:val="20"/>
        </w:rPr>
        <w:t xml:space="preserve">Price is a set price per kWh charge </w:t>
      </w:r>
      <w:r w:rsidRPr="0013041A">
        <w:rPr>
          <w:rStyle w:val="normaltextrun"/>
          <w:rFonts w:cs="Arial"/>
          <w:color w:val="000000"/>
          <w:sz w:val="20"/>
          <w:shd w:val="clear" w:color="auto" w:fill="FFFFFF"/>
        </w:rPr>
        <w:t xml:space="preserve">comprised of a levelized average supply cost of the applicable CARES </w:t>
      </w:r>
      <w:r w:rsidR="00100D01" w:rsidRPr="0013041A">
        <w:rPr>
          <w:rStyle w:val="normaltextrun"/>
          <w:rFonts w:cs="Arial"/>
          <w:color w:val="000000"/>
          <w:sz w:val="20"/>
          <w:shd w:val="clear" w:color="auto" w:fill="FFFFFF"/>
        </w:rPr>
        <w:t>CIR</w:t>
      </w:r>
      <w:r w:rsidR="001E54CD" w:rsidRPr="0013041A">
        <w:rPr>
          <w:rStyle w:val="normaltextrun"/>
          <w:rFonts w:cs="Arial"/>
          <w:color w:val="000000"/>
          <w:sz w:val="20"/>
          <w:shd w:val="clear" w:color="auto" w:fill="FFFFFF"/>
        </w:rPr>
        <w:t xml:space="preserve"> Subsc</w:t>
      </w:r>
      <w:r w:rsidR="00DE279E" w:rsidRPr="0013041A">
        <w:rPr>
          <w:rStyle w:val="normaltextrun"/>
          <w:rFonts w:cs="Arial"/>
          <w:color w:val="000000"/>
          <w:sz w:val="20"/>
          <w:shd w:val="clear" w:color="auto" w:fill="FFFFFF"/>
        </w:rPr>
        <w:t>ription</w:t>
      </w:r>
      <w:r w:rsidRPr="0013041A">
        <w:rPr>
          <w:rFonts w:cs="Arial"/>
          <w:sz w:val="20"/>
        </w:rPr>
        <w:t xml:space="preserve">, levelized transmission cost (for </w:t>
      </w:r>
      <w:r w:rsidRPr="0013041A" w:rsidDel="00380D38">
        <w:rPr>
          <w:rFonts w:cs="Arial"/>
          <w:sz w:val="20"/>
        </w:rPr>
        <w:t xml:space="preserve">CARES US </w:t>
      </w:r>
      <w:r w:rsidRPr="0013041A">
        <w:rPr>
          <w:rFonts w:cs="Arial"/>
          <w:sz w:val="20"/>
        </w:rPr>
        <w:t>projects)</w:t>
      </w:r>
      <w:r w:rsidR="00182EF1" w:rsidRPr="0013041A">
        <w:rPr>
          <w:rFonts w:cs="Arial"/>
          <w:sz w:val="20"/>
        </w:rPr>
        <w:t>,</w:t>
      </w:r>
      <w:r w:rsidRPr="0013041A">
        <w:rPr>
          <w:rFonts w:cs="Arial"/>
          <w:sz w:val="20"/>
        </w:rPr>
        <w:t xml:space="preserve"> </w:t>
      </w:r>
      <w:r w:rsidRPr="0013041A">
        <w:rPr>
          <w:rStyle w:val="normaltextrun"/>
          <w:rFonts w:cs="Arial"/>
          <w:color w:val="000000"/>
          <w:sz w:val="20"/>
          <w:shd w:val="clear" w:color="auto" w:fill="FFFFFF"/>
        </w:rPr>
        <w:t xml:space="preserve">a Renewable Integration Cost, a levelized additional sum, an Administrative Fee, and an Optional Community Adder </w:t>
      </w:r>
      <w:r w:rsidRPr="0013041A">
        <w:rPr>
          <w:rFonts w:cs="Arial"/>
          <w:sz w:val="20"/>
          <w:shd w:val="clear" w:color="auto" w:fill="FFFFFF"/>
        </w:rPr>
        <w:t>Fee</w:t>
      </w:r>
      <w:r w:rsidRPr="0013041A">
        <w:rPr>
          <w:rStyle w:val="normaltextrun"/>
          <w:rFonts w:cs="Arial"/>
          <w:color w:val="000000" w:themeColor="text1"/>
          <w:sz w:val="20"/>
        </w:rPr>
        <w:t>.</w:t>
      </w:r>
      <w:r w:rsidRPr="0013041A">
        <w:rPr>
          <w:rFonts w:cs="Arial"/>
          <w:sz w:val="20"/>
        </w:rPr>
        <w:t xml:space="preserve"> </w:t>
      </w:r>
      <w:r w:rsidR="002E477A" w:rsidRPr="0013041A" w:rsidDel="007A0447">
        <w:rPr>
          <w:rFonts w:cs="Arial"/>
          <w:sz w:val="20"/>
        </w:rPr>
        <w:t xml:space="preserve"> </w:t>
      </w:r>
    </w:p>
    <w:p w14:paraId="3D15AA5B" w14:textId="611D6A54" w:rsidR="00887742" w:rsidRPr="0013041A" w:rsidRDefault="00887742" w:rsidP="000B159B">
      <w:pPr>
        <w:spacing w:before="120" w:after="120" w:line="200" w:lineRule="exact"/>
        <w:ind w:left="288" w:right="216"/>
        <w:jc w:val="both"/>
        <w:rPr>
          <w:rFonts w:ascii="Arial" w:hAnsi="Arial"/>
        </w:rPr>
      </w:pPr>
      <w:r w:rsidRPr="0013041A">
        <w:rPr>
          <w:rFonts w:ascii="Arial" w:hAnsi="Arial" w:cs="Arial"/>
        </w:rPr>
        <w:t xml:space="preserve">A monthly CARES </w:t>
      </w:r>
      <w:r w:rsidR="00A24DEE" w:rsidRPr="0013041A">
        <w:rPr>
          <w:rFonts w:ascii="Arial" w:hAnsi="Arial" w:cs="Arial"/>
        </w:rPr>
        <w:t xml:space="preserve">CIR </w:t>
      </w:r>
      <w:r w:rsidRPr="0013041A">
        <w:rPr>
          <w:rFonts w:ascii="Arial" w:hAnsi="Arial" w:cs="Arial"/>
        </w:rPr>
        <w:t xml:space="preserve">amount (CARES </w:t>
      </w:r>
      <w:r w:rsidR="0041649D" w:rsidRPr="0013041A">
        <w:rPr>
          <w:rFonts w:ascii="Arial" w:hAnsi="Arial" w:cs="Arial"/>
        </w:rPr>
        <w:t xml:space="preserve">CIR </w:t>
      </w:r>
      <w:r w:rsidRPr="0013041A">
        <w:rPr>
          <w:rFonts w:ascii="Arial" w:hAnsi="Arial" w:cs="Arial"/>
          <w:vertAlign w:val="subscript"/>
        </w:rPr>
        <w:t>Mo</w:t>
      </w:r>
      <w:r w:rsidRPr="0013041A">
        <w:rPr>
          <w:rFonts w:ascii="Arial" w:hAnsi="Arial" w:cs="Arial"/>
        </w:rPr>
        <w:t>.) will be calculated for each customer using the following formula:</w:t>
      </w:r>
    </w:p>
    <w:p w14:paraId="098B02B9" w14:textId="702ABE08" w:rsidR="00887742" w:rsidRPr="0013041A" w:rsidRDefault="00887742" w:rsidP="00887742">
      <w:pPr>
        <w:spacing w:before="120" w:after="120" w:line="200" w:lineRule="exact"/>
        <w:ind w:left="720" w:right="216"/>
        <w:jc w:val="both"/>
        <w:rPr>
          <w:rFonts w:ascii="Helv" w:hAnsi="Helv"/>
        </w:rPr>
      </w:pPr>
      <w:r w:rsidRPr="0013041A">
        <w:rPr>
          <w:rFonts w:ascii="Arial" w:hAnsi="Arial"/>
          <w:b/>
          <w:bCs/>
        </w:rPr>
        <w:t>CARES</w:t>
      </w:r>
      <w:r w:rsidR="0041649D" w:rsidRPr="0013041A">
        <w:rPr>
          <w:rFonts w:ascii="Arial" w:hAnsi="Arial"/>
          <w:b/>
          <w:bCs/>
        </w:rPr>
        <w:t xml:space="preserve"> CIR</w:t>
      </w:r>
      <w:r w:rsidRPr="0013041A">
        <w:rPr>
          <w:rFonts w:ascii="Arial" w:hAnsi="Arial"/>
          <w:b/>
          <w:bCs/>
        </w:rPr>
        <w:t xml:space="preserve"> </w:t>
      </w:r>
      <w:bookmarkStart w:id="8" w:name="_Hlk24647040"/>
      <w:r w:rsidRPr="0013041A">
        <w:rPr>
          <w:rFonts w:ascii="Helv" w:hAnsi="Helv"/>
          <w:b/>
          <w:bCs/>
          <w:vertAlign w:val="subscript"/>
        </w:rPr>
        <w:t>Mo.</w:t>
      </w:r>
      <w:bookmarkEnd w:id="8"/>
      <w:r w:rsidRPr="0013041A">
        <w:rPr>
          <w:rFonts w:ascii="Helv" w:hAnsi="Helv"/>
        </w:rPr>
        <w:t xml:space="preserve"> = </w:t>
      </w:r>
      <w:r w:rsidRPr="0013041A">
        <w:rPr>
          <w:rFonts w:ascii="Arial" w:hAnsi="Arial" w:cs="Arial"/>
        </w:rPr>
        <w:t>∑</w:t>
      </w:r>
      <w:r w:rsidRPr="0013041A">
        <w:rPr>
          <w:rFonts w:ascii="Helv" w:hAnsi="Helv"/>
        </w:rPr>
        <w:t xml:space="preserve"> [CARES </w:t>
      </w:r>
      <w:r w:rsidR="003D0245" w:rsidRPr="0013041A">
        <w:rPr>
          <w:rFonts w:ascii="Helv" w:hAnsi="Helv"/>
        </w:rPr>
        <w:t xml:space="preserve">CIR </w:t>
      </w:r>
      <w:r w:rsidR="00EF3E68" w:rsidRPr="0013041A">
        <w:rPr>
          <w:rFonts w:ascii="Helv" w:hAnsi="Helv"/>
        </w:rPr>
        <w:t>Subscription</w:t>
      </w:r>
      <w:r w:rsidRPr="0013041A">
        <w:rPr>
          <w:rFonts w:ascii="Helv" w:hAnsi="Helv"/>
        </w:rPr>
        <w:t xml:space="preserve"> Production </w:t>
      </w:r>
      <w:r w:rsidRPr="0013041A">
        <w:rPr>
          <w:rFonts w:ascii="Helv" w:hAnsi="Helv"/>
          <w:vertAlign w:val="subscript"/>
        </w:rPr>
        <w:t xml:space="preserve">Hr. </w:t>
      </w:r>
      <w:r w:rsidRPr="0013041A">
        <w:rPr>
          <w:rFonts w:ascii="Helv" w:hAnsi="Helv"/>
        </w:rPr>
        <w:t xml:space="preserve">x (CARES </w:t>
      </w:r>
      <w:r w:rsidR="00F7596E" w:rsidRPr="0013041A">
        <w:rPr>
          <w:rFonts w:ascii="Helv" w:hAnsi="Helv"/>
        </w:rPr>
        <w:t xml:space="preserve">CIR </w:t>
      </w:r>
      <w:r w:rsidRPr="0013041A">
        <w:rPr>
          <w:rFonts w:ascii="Helv" w:hAnsi="Helv"/>
        </w:rPr>
        <w:t>Price</w:t>
      </w:r>
      <w:r w:rsidRPr="0013041A">
        <w:rPr>
          <w:rFonts w:ascii="Helv" w:hAnsi="Helv"/>
          <w:vertAlign w:val="subscript"/>
        </w:rPr>
        <w:t xml:space="preserve"> </w:t>
      </w:r>
      <w:r w:rsidR="006C304D" w:rsidRPr="0013041A">
        <w:rPr>
          <w:rFonts w:ascii="Helv" w:hAnsi="Helv"/>
        </w:rPr>
        <w:t>–</w:t>
      </w:r>
      <w:r w:rsidRPr="0013041A">
        <w:rPr>
          <w:rFonts w:ascii="Helv" w:hAnsi="Helv"/>
        </w:rPr>
        <w:t xml:space="preserve">Hourly </w:t>
      </w:r>
      <w:r w:rsidR="00166932" w:rsidRPr="0013041A">
        <w:rPr>
          <w:rFonts w:ascii="Helv" w:hAnsi="Helv"/>
        </w:rPr>
        <w:t xml:space="preserve">CIR </w:t>
      </w:r>
      <w:r w:rsidRPr="0013041A">
        <w:rPr>
          <w:rFonts w:ascii="Helv" w:hAnsi="Helv"/>
        </w:rPr>
        <w:t xml:space="preserve">Credit </w:t>
      </w:r>
      <w:r w:rsidRPr="0013041A">
        <w:rPr>
          <w:rFonts w:ascii="Helv" w:hAnsi="Helv"/>
          <w:vertAlign w:val="subscript"/>
        </w:rPr>
        <w:t>Hr.</w:t>
      </w:r>
      <w:r w:rsidRPr="0013041A">
        <w:rPr>
          <w:rFonts w:ascii="Helv" w:hAnsi="Helv"/>
        </w:rPr>
        <w:t>)]</w:t>
      </w:r>
    </w:p>
    <w:p w14:paraId="34F4172C" w14:textId="66411260" w:rsidR="00887742" w:rsidRPr="0013041A" w:rsidRDefault="00887742" w:rsidP="00887742">
      <w:pPr>
        <w:spacing w:before="120" w:after="60" w:line="200" w:lineRule="exact"/>
        <w:ind w:left="288" w:right="216"/>
        <w:jc w:val="both"/>
        <w:rPr>
          <w:rFonts w:ascii="Arial" w:hAnsi="Arial"/>
        </w:rPr>
      </w:pPr>
      <w:r w:rsidRPr="0013041A">
        <w:rPr>
          <w:rFonts w:ascii="Arial" w:hAnsi="Arial"/>
        </w:rPr>
        <w:t>Where:</w:t>
      </w:r>
    </w:p>
    <w:p w14:paraId="1329D405" w14:textId="6F1A625C" w:rsidR="00887742" w:rsidRPr="0013041A" w:rsidRDefault="00887742" w:rsidP="00887742">
      <w:pPr>
        <w:spacing w:before="120" w:after="120" w:line="200" w:lineRule="exact"/>
        <w:ind w:left="720" w:right="216"/>
        <w:jc w:val="both"/>
        <w:rPr>
          <w:rFonts w:ascii="Helv" w:hAnsi="Helv"/>
        </w:rPr>
      </w:pPr>
      <w:r w:rsidRPr="0013041A">
        <w:rPr>
          <w:rFonts w:ascii="Arial" w:hAnsi="Arial" w:cs="Arial"/>
          <w:b/>
          <w:bCs/>
        </w:rPr>
        <w:t>∑</w:t>
      </w:r>
      <w:r w:rsidRPr="0013041A">
        <w:rPr>
          <w:rFonts w:ascii="Helv" w:hAnsi="Helv"/>
        </w:rPr>
        <w:t xml:space="preserve"> = Sum over all hours of the monthly billing period.</w:t>
      </w:r>
    </w:p>
    <w:p w14:paraId="46B77FE9" w14:textId="693F7FEB" w:rsidR="00887742" w:rsidRPr="0013041A" w:rsidRDefault="00887742" w:rsidP="00887742">
      <w:pPr>
        <w:spacing w:before="120" w:after="120" w:line="200" w:lineRule="exact"/>
        <w:ind w:left="720" w:right="216"/>
        <w:jc w:val="both"/>
        <w:rPr>
          <w:rFonts w:ascii="Arial" w:hAnsi="Arial" w:cs="Arial"/>
        </w:rPr>
      </w:pPr>
      <w:r w:rsidRPr="0013041A">
        <w:rPr>
          <w:rFonts w:ascii="Arial" w:hAnsi="Arial" w:cs="Arial"/>
          <w:b/>
          <w:bCs/>
        </w:rPr>
        <w:t xml:space="preserve">CARES </w:t>
      </w:r>
      <w:r w:rsidR="00C25D82" w:rsidRPr="0013041A">
        <w:rPr>
          <w:rFonts w:ascii="Arial" w:hAnsi="Arial" w:cs="Arial"/>
          <w:b/>
          <w:bCs/>
        </w:rPr>
        <w:t xml:space="preserve">CIR </w:t>
      </w:r>
      <w:r w:rsidR="00DE279E" w:rsidRPr="0013041A">
        <w:rPr>
          <w:rStyle w:val="normaltextrun"/>
          <w:rFonts w:ascii="Arial" w:hAnsi="Arial" w:cs="Arial"/>
          <w:b/>
          <w:bCs/>
          <w:color w:val="000000"/>
          <w:shd w:val="clear" w:color="auto" w:fill="FFFFFF"/>
        </w:rPr>
        <w:t>Subscription</w:t>
      </w:r>
      <w:r w:rsidRPr="0013041A">
        <w:rPr>
          <w:rFonts w:ascii="Arial" w:hAnsi="Arial" w:cs="Arial"/>
          <w:b/>
          <w:bCs/>
        </w:rPr>
        <w:t xml:space="preserve"> Production </w:t>
      </w:r>
      <w:r w:rsidRPr="0013041A">
        <w:rPr>
          <w:rFonts w:ascii="Arial" w:hAnsi="Arial" w:cs="Arial"/>
          <w:b/>
          <w:bCs/>
          <w:vertAlign w:val="subscript"/>
        </w:rPr>
        <w:t>Hr.</w:t>
      </w:r>
      <w:r w:rsidRPr="0013041A">
        <w:rPr>
          <w:rFonts w:ascii="Arial" w:hAnsi="Arial" w:cs="Arial"/>
        </w:rPr>
        <w:t xml:space="preserve"> = Customer’s pro-rata subscription share in kWh of the output produced from the </w:t>
      </w:r>
      <w:r w:rsidR="00C062A7" w:rsidRPr="0013041A">
        <w:rPr>
          <w:rFonts w:ascii="Arial" w:hAnsi="Arial" w:cs="Arial"/>
        </w:rPr>
        <w:t xml:space="preserve">applicable </w:t>
      </w:r>
      <w:r w:rsidRPr="0013041A">
        <w:rPr>
          <w:rFonts w:ascii="Arial" w:hAnsi="Arial" w:cs="Arial"/>
        </w:rPr>
        <w:t xml:space="preserve">CARES </w:t>
      </w:r>
      <w:r w:rsidR="00682E0C" w:rsidRPr="0013041A">
        <w:rPr>
          <w:rFonts w:ascii="Arial" w:hAnsi="Arial" w:cs="Arial"/>
        </w:rPr>
        <w:t xml:space="preserve">CIR </w:t>
      </w:r>
      <w:r w:rsidR="00DE279E" w:rsidRPr="0013041A">
        <w:rPr>
          <w:rStyle w:val="normaltextrun"/>
          <w:rFonts w:ascii="Arial" w:hAnsi="Arial" w:cs="Arial"/>
          <w:color w:val="000000"/>
          <w:shd w:val="clear" w:color="auto" w:fill="FFFFFF"/>
        </w:rPr>
        <w:t>Subscription</w:t>
      </w:r>
      <w:r w:rsidRPr="0013041A">
        <w:rPr>
          <w:rFonts w:ascii="Arial" w:hAnsi="Arial" w:cs="Arial"/>
        </w:rPr>
        <w:t xml:space="preserve"> on an hourly basis. </w:t>
      </w:r>
    </w:p>
    <w:p w14:paraId="289BB16F" w14:textId="441B4E83" w:rsidR="00887742" w:rsidRPr="0013041A" w:rsidRDefault="00887742" w:rsidP="00887742">
      <w:pPr>
        <w:spacing w:before="120" w:after="120" w:line="200" w:lineRule="exact"/>
        <w:ind w:left="720" w:right="216"/>
        <w:jc w:val="both"/>
        <w:rPr>
          <w:rFonts w:ascii="Arial" w:hAnsi="Arial" w:cs="Arial"/>
        </w:rPr>
      </w:pPr>
      <w:r w:rsidRPr="0013041A">
        <w:rPr>
          <w:rFonts w:ascii="Arial" w:hAnsi="Arial" w:cs="Arial"/>
          <w:b/>
          <w:bCs/>
        </w:rPr>
        <w:t xml:space="preserve">CARES </w:t>
      </w:r>
      <w:r w:rsidR="0017358C" w:rsidRPr="0013041A">
        <w:rPr>
          <w:rFonts w:ascii="Arial" w:hAnsi="Arial" w:cs="Arial"/>
          <w:b/>
          <w:bCs/>
        </w:rPr>
        <w:t>CIR</w:t>
      </w:r>
      <w:r w:rsidR="0017358C" w:rsidRPr="0013041A" w:rsidDel="00717582">
        <w:rPr>
          <w:rFonts w:ascii="Arial" w:hAnsi="Arial" w:cs="Arial"/>
          <w:b/>
          <w:bCs/>
        </w:rPr>
        <w:t xml:space="preserve"> </w:t>
      </w:r>
      <w:r w:rsidRPr="0013041A">
        <w:rPr>
          <w:rFonts w:ascii="Arial" w:hAnsi="Arial" w:cs="Arial"/>
          <w:b/>
          <w:bCs/>
        </w:rPr>
        <w:t>Price</w:t>
      </w:r>
      <w:r w:rsidRPr="0013041A">
        <w:rPr>
          <w:rFonts w:ascii="Arial" w:hAnsi="Arial" w:cs="Arial"/>
        </w:rPr>
        <w:t xml:space="preserve"> = Price per kWh charge comprised of a levelized weighted average supply cost of the </w:t>
      </w:r>
      <w:r w:rsidR="00180E20" w:rsidRPr="0013041A">
        <w:rPr>
          <w:rFonts w:ascii="Arial" w:hAnsi="Arial" w:cs="Arial"/>
        </w:rPr>
        <w:t xml:space="preserve">applicable </w:t>
      </w:r>
      <w:r w:rsidRPr="0013041A">
        <w:rPr>
          <w:rFonts w:ascii="Arial" w:hAnsi="Arial" w:cs="Arial"/>
        </w:rPr>
        <w:t xml:space="preserve">CARES </w:t>
      </w:r>
      <w:r w:rsidR="0017358C" w:rsidRPr="0013041A">
        <w:rPr>
          <w:rFonts w:ascii="Arial" w:hAnsi="Arial" w:cs="Arial"/>
        </w:rPr>
        <w:t xml:space="preserve">CIR </w:t>
      </w:r>
      <w:r w:rsidR="00DE279E" w:rsidRPr="0013041A">
        <w:rPr>
          <w:rStyle w:val="normaltextrun"/>
          <w:rFonts w:ascii="Arial" w:hAnsi="Arial" w:cs="Arial"/>
          <w:color w:val="000000"/>
          <w:shd w:val="clear" w:color="auto" w:fill="FFFFFF"/>
        </w:rPr>
        <w:t>Subscription</w:t>
      </w:r>
      <w:r w:rsidRPr="0013041A">
        <w:rPr>
          <w:rFonts w:ascii="Arial" w:hAnsi="Arial" w:cs="Arial"/>
        </w:rPr>
        <w:t xml:space="preserve">, levelized transmission cost (for </w:t>
      </w:r>
      <w:r w:rsidRPr="0013041A" w:rsidDel="007A6A5B">
        <w:rPr>
          <w:rFonts w:ascii="Arial" w:hAnsi="Arial" w:cs="Arial"/>
        </w:rPr>
        <w:t xml:space="preserve">CARES US </w:t>
      </w:r>
      <w:r w:rsidRPr="0013041A">
        <w:rPr>
          <w:rFonts w:ascii="Arial" w:hAnsi="Arial" w:cs="Arial"/>
        </w:rPr>
        <w:t>projects), a Renewable Integration Cost, a levelized additional sum, an Administrative Fee, and an Optional Community Adder Fee. The CARES</w:t>
      </w:r>
      <w:r w:rsidR="002437F7" w:rsidRPr="0013041A">
        <w:rPr>
          <w:rFonts w:ascii="Arial" w:hAnsi="Arial" w:cs="Arial"/>
        </w:rPr>
        <w:t xml:space="preserve"> C</w:t>
      </w:r>
      <w:r w:rsidR="0001661D" w:rsidRPr="0013041A">
        <w:rPr>
          <w:rFonts w:ascii="Arial" w:hAnsi="Arial" w:cs="Arial"/>
        </w:rPr>
        <w:t>I</w:t>
      </w:r>
      <w:r w:rsidR="002437F7" w:rsidRPr="0013041A">
        <w:rPr>
          <w:rFonts w:ascii="Arial" w:hAnsi="Arial" w:cs="Arial"/>
        </w:rPr>
        <w:t>R</w:t>
      </w:r>
      <w:r w:rsidRPr="0013041A">
        <w:rPr>
          <w:rFonts w:ascii="Arial" w:hAnsi="Arial" w:cs="Arial"/>
        </w:rPr>
        <w:t xml:space="preserve"> Price will be applied according to the customer’s subscription level and consistent with the CARES </w:t>
      </w:r>
      <w:r w:rsidRPr="0013041A">
        <w:rPr>
          <w:rFonts w:ascii="Arial" w:hAnsi="Arial" w:cs="Arial"/>
          <w:vertAlign w:val="subscript"/>
        </w:rPr>
        <w:t xml:space="preserve">Mo. </w:t>
      </w:r>
      <w:r w:rsidRPr="0013041A">
        <w:rPr>
          <w:rFonts w:ascii="Arial" w:hAnsi="Arial" w:cs="Arial"/>
        </w:rPr>
        <w:t xml:space="preserve">calculation set forth above.     </w:t>
      </w:r>
    </w:p>
    <w:p w14:paraId="77F2BC7F" w14:textId="57357C97" w:rsidR="00887742" w:rsidRPr="0013041A" w:rsidRDefault="00887742" w:rsidP="00887742">
      <w:pPr>
        <w:spacing w:before="120" w:after="120"/>
        <w:ind w:left="720" w:right="288"/>
        <w:jc w:val="both"/>
        <w:rPr>
          <w:rFonts w:ascii="Helv" w:hAnsi="Helv"/>
        </w:rPr>
      </w:pPr>
      <w:r w:rsidRPr="0013041A">
        <w:rPr>
          <w:rFonts w:ascii="Helv" w:hAnsi="Helv"/>
          <w:b/>
          <w:bCs/>
        </w:rPr>
        <w:t xml:space="preserve">Hourly </w:t>
      </w:r>
      <w:r w:rsidR="000B171B" w:rsidRPr="0013041A">
        <w:rPr>
          <w:rFonts w:ascii="Helv" w:hAnsi="Helv"/>
          <w:b/>
          <w:bCs/>
        </w:rPr>
        <w:t xml:space="preserve">CIR </w:t>
      </w:r>
      <w:r w:rsidRPr="0013041A">
        <w:rPr>
          <w:rFonts w:ascii="Helv" w:hAnsi="Helv"/>
          <w:b/>
          <w:bCs/>
        </w:rPr>
        <w:t>Credit</w:t>
      </w:r>
      <w:r w:rsidRPr="0013041A">
        <w:rPr>
          <w:rFonts w:ascii="Helv" w:hAnsi="Helv"/>
          <w:b/>
          <w:bCs/>
          <w:vertAlign w:val="subscript"/>
        </w:rPr>
        <w:t xml:space="preserve"> Hr</w:t>
      </w:r>
      <w:r w:rsidRPr="0013041A">
        <w:rPr>
          <w:rFonts w:ascii="Helv" w:hAnsi="Helv"/>
          <w:vertAlign w:val="subscript"/>
        </w:rPr>
        <w:t>.</w:t>
      </w:r>
      <w:r w:rsidRPr="0013041A">
        <w:rPr>
          <w:rFonts w:ascii="Helv" w:hAnsi="Helv"/>
        </w:rPr>
        <w:t xml:space="preserve"> = </w:t>
      </w:r>
      <w:r w:rsidR="004A61DF" w:rsidRPr="0013041A">
        <w:rPr>
          <w:rFonts w:ascii="Helv" w:hAnsi="Helv"/>
        </w:rPr>
        <w:t>Georgia Power’s</w:t>
      </w:r>
      <w:r w:rsidRPr="0013041A">
        <w:rPr>
          <w:rFonts w:ascii="Helv" w:hAnsi="Helv"/>
        </w:rPr>
        <w:t xml:space="preserve"> hourly operating costs of incremental generation per kWh. Hourly </w:t>
      </w:r>
      <w:r w:rsidR="000B171B" w:rsidRPr="0013041A">
        <w:rPr>
          <w:rFonts w:ascii="Helv" w:hAnsi="Helv"/>
        </w:rPr>
        <w:t xml:space="preserve">CIR </w:t>
      </w:r>
      <w:r w:rsidRPr="0013041A">
        <w:rPr>
          <w:rFonts w:ascii="Helv" w:hAnsi="Helv"/>
        </w:rPr>
        <w:t xml:space="preserve">Credits will be applied according to the customer’s subscription level and consistent with the </w:t>
      </w:r>
      <w:r w:rsidRPr="0013041A">
        <w:rPr>
          <w:rFonts w:ascii="Arial" w:hAnsi="Arial"/>
        </w:rPr>
        <w:t>CARES</w:t>
      </w:r>
      <w:r w:rsidR="006A4FEC" w:rsidRPr="0013041A">
        <w:rPr>
          <w:rFonts w:ascii="Arial" w:hAnsi="Arial"/>
        </w:rPr>
        <w:t xml:space="preserve"> CIR</w:t>
      </w:r>
      <w:r w:rsidRPr="0013041A">
        <w:rPr>
          <w:rFonts w:ascii="Arial" w:hAnsi="Arial"/>
        </w:rPr>
        <w:t xml:space="preserve"> </w:t>
      </w:r>
      <w:r w:rsidRPr="0013041A">
        <w:rPr>
          <w:rFonts w:ascii="Arial" w:hAnsi="Arial"/>
          <w:vertAlign w:val="subscript"/>
        </w:rPr>
        <w:t xml:space="preserve">Mo. </w:t>
      </w:r>
      <w:r w:rsidRPr="0013041A">
        <w:rPr>
          <w:rFonts w:ascii="Helv" w:hAnsi="Helv"/>
        </w:rPr>
        <w:t>calculation set forth above.</w:t>
      </w:r>
      <w:r w:rsidR="006C27D0" w:rsidRPr="0013041A">
        <w:rPr>
          <w:rFonts w:ascii="Helv" w:hAnsi="Helv"/>
        </w:rPr>
        <w:t xml:space="preserve"> </w:t>
      </w:r>
      <w:r w:rsidR="00E74565" w:rsidRPr="0013041A">
        <w:rPr>
          <w:rFonts w:ascii="Helv" w:hAnsi="Helv"/>
        </w:rPr>
        <w:t xml:space="preserve">For </w:t>
      </w:r>
      <w:r w:rsidR="001911DD" w:rsidRPr="0013041A">
        <w:rPr>
          <w:rFonts w:ascii="Helv" w:hAnsi="Helv"/>
        </w:rPr>
        <w:t xml:space="preserve">customers subscribing to a </w:t>
      </w:r>
      <w:r w:rsidR="00F95038" w:rsidRPr="0013041A">
        <w:rPr>
          <w:rFonts w:ascii="Helv" w:hAnsi="Helv"/>
        </w:rPr>
        <w:t xml:space="preserve">CARES DG </w:t>
      </w:r>
      <w:r w:rsidR="001911DD" w:rsidRPr="0013041A">
        <w:rPr>
          <w:rFonts w:ascii="Helv" w:hAnsi="Helv"/>
        </w:rPr>
        <w:t>project</w:t>
      </w:r>
      <w:r w:rsidR="00F95038" w:rsidRPr="0013041A">
        <w:rPr>
          <w:rFonts w:ascii="Helv" w:hAnsi="Helv"/>
        </w:rPr>
        <w:t xml:space="preserve">, </w:t>
      </w:r>
      <w:r w:rsidR="00A620A8" w:rsidRPr="0013041A">
        <w:rPr>
          <w:rFonts w:ascii="Helv" w:hAnsi="Helv"/>
        </w:rPr>
        <w:t>t</w:t>
      </w:r>
      <w:r w:rsidR="00827E6F" w:rsidRPr="0013041A">
        <w:rPr>
          <w:rFonts w:ascii="Helv" w:hAnsi="Helv"/>
        </w:rPr>
        <w:t>he</w:t>
      </w:r>
      <w:r w:rsidR="005E7645" w:rsidRPr="0013041A">
        <w:rPr>
          <w:rFonts w:ascii="Helv" w:hAnsi="Helv"/>
        </w:rPr>
        <w:t xml:space="preserve"> Hourly </w:t>
      </w:r>
      <w:r w:rsidR="000B171B" w:rsidRPr="0013041A">
        <w:rPr>
          <w:rFonts w:ascii="Helv" w:hAnsi="Helv"/>
        </w:rPr>
        <w:t xml:space="preserve">CIR </w:t>
      </w:r>
      <w:r w:rsidR="005E7645" w:rsidRPr="0013041A">
        <w:rPr>
          <w:rFonts w:ascii="Helv" w:hAnsi="Helv"/>
        </w:rPr>
        <w:t xml:space="preserve">Credit </w:t>
      </w:r>
      <w:r w:rsidR="005E7645" w:rsidRPr="0013041A">
        <w:rPr>
          <w:rFonts w:ascii="Helv" w:hAnsi="Helv"/>
          <w:vertAlign w:val="subscript"/>
        </w:rPr>
        <w:t>Hr</w:t>
      </w:r>
      <w:r w:rsidR="005E7645" w:rsidRPr="0013041A">
        <w:rPr>
          <w:rFonts w:ascii="Helv" w:hAnsi="Helv"/>
        </w:rPr>
        <w:t>, will be adjusted to account for avoided transmission losses.</w:t>
      </w:r>
      <w:r w:rsidR="00B66CEE" w:rsidRPr="0013041A">
        <w:rPr>
          <w:rFonts w:ascii="Helv" w:hAnsi="Helv"/>
        </w:rPr>
        <w:t xml:space="preserve"> </w:t>
      </w:r>
      <w:r w:rsidR="009F1BAF" w:rsidRPr="0013041A">
        <w:rPr>
          <w:rFonts w:ascii="Helv" w:hAnsi="Helv"/>
        </w:rPr>
        <w:t>If the Hourly CIR Credit</w:t>
      </w:r>
      <w:r w:rsidR="00C21FBF" w:rsidRPr="0013041A">
        <w:rPr>
          <w:rFonts w:ascii="Helv" w:hAnsi="Helv"/>
        </w:rPr>
        <w:t xml:space="preserve"> </w:t>
      </w:r>
      <w:r w:rsidR="00C21FBF" w:rsidRPr="0013041A">
        <w:rPr>
          <w:rFonts w:ascii="Helv" w:hAnsi="Helv"/>
          <w:vertAlign w:val="subscript"/>
        </w:rPr>
        <w:t>Hr</w:t>
      </w:r>
      <w:r w:rsidR="00C21FBF" w:rsidRPr="0013041A">
        <w:rPr>
          <w:rFonts w:ascii="Helv" w:hAnsi="Helv"/>
        </w:rPr>
        <w:t xml:space="preserve">, in an hour exceeds the </w:t>
      </w:r>
      <w:r w:rsidR="00FE54CE" w:rsidRPr="0013041A">
        <w:rPr>
          <w:rFonts w:ascii="Helv" w:hAnsi="Helv"/>
        </w:rPr>
        <w:t xml:space="preserve">CARES CIR Price, </w:t>
      </w:r>
      <w:r w:rsidR="005A784A" w:rsidRPr="0013041A">
        <w:rPr>
          <w:rFonts w:ascii="Helv" w:hAnsi="Helv"/>
        </w:rPr>
        <w:t>Georgia Power will implement a shared savings approach under which: (i)</w:t>
      </w:r>
      <w:r w:rsidR="00AC7C8F" w:rsidRPr="0013041A">
        <w:rPr>
          <w:rFonts w:ascii="Helv" w:hAnsi="Helv"/>
        </w:rPr>
        <w:t xml:space="preserve"> participating customers under the applicable CARES CIR program</w:t>
      </w:r>
      <w:r w:rsidR="0001661D" w:rsidRPr="0013041A">
        <w:rPr>
          <w:rFonts w:ascii="Helv" w:hAnsi="Helv"/>
        </w:rPr>
        <w:t xml:space="preserve"> </w:t>
      </w:r>
      <w:r w:rsidR="005B68A1" w:rsidRPr="0013041A">
        <w:rPr>
          <w:rFonts w:ascii="Helv" w:hAnsi="Helv"/>
        </w:rPr>
        <w:t xml:space="preserve">will receive 50% of the excess credit; and (ii) all retail customers will receive 50% of the </w:t>
      </w:r>
      <w:r w:rsidR="00AC7C8F" w:rsidRPr="0013041A">
        <w:rPr>
          <w:rFonts w:ascii="Helv" w:hAnsi="Helv"/>
        </w:rPr>
        <w:t xml:space="preserve">excess </w:t>
      </w:r>
      <w:r w:rsidR="00E26B48" w:rsidRPr="0013041A">
        <w:rPr>
          <w:rFonts w:ascii="Helv" w:hAnsi="Helv"/>
        </w:rPr>
        <w:t xml:space="preserve">credit through the </w:t>
      </w:r>
      <w:r w:rsidR="00721C90" w:rsidRPr="0013041A">
        <w:rPr>
          <w:rFonts w:ascii="Helv" w:hAnsi="Helv"/>
        </w:rPr>
        <w:t>f</w:t>
      </w:r>
      <w:r w:rsidR="00E26B48" w:rsidRPr="0013041A">
        <w:rPr>
          <w:rFonts w:ascii="Helv" w:hAnsi="Helv"/>
        </w:rPr>
        <w:t xml:space="preserve">uel </w:t>
      </w:r>
      <w:r w:rsidR="00721C90" w:rsidRPr="0013041A">
        <w:rPr>
          <w:rFonts w:ascii="Helv" w:hAnsi="Helv"/>
        </w:rPr>
        <w:t>c</w:t>
      </w:r>
      <w:r w:rsidR="00E26B48" w:rsidRPr="0013041A">
        <w:rPr>
          <w:rFonts w:ascii="Helv" w:hAnsi="Helv"/>
        </w:rPr>
        <w:t xml:space="preserve">ost </w:t>
      </w:r>
      <w:r w:rsidR="00721C90" w:rsidRPr="0013041A">
        <w:rPr>
          <w:rFonts w:ascii="Helv" w:hAnsi="Helv"/>
        </w:rPr>
        <w:t>r</w:t>
      </w:r>
      <w:r w:rsidR="00E26B48" w:rsidRPr="0013041A">
        <w:rPr>
          <w:rFonts w:ascii="Helv" w:hAnsi="Helv"/>
        </w:rPr>
        <w:t xml:space="preserve">ecovery </w:t>
      </w:r>
      <w:r w:rsidR="002E3DF2" w:rsidRPr="0013041A">
        <w:rPr>
          <w:rFonts w:ascii="Helv" w:hAnsi="Helv"/>
        </w:rPr>
        <w:t>process</w:t>
      </w:r>
      <w:r w:rsidR="00E26B48" w:rsidRPr="0013041A">
        <w:rPr>
          <w:rFonts w:ascii="Helv" w:hAnsi="Helv"/>
        </w:rPr>
        <w:t>.</w:t>
      </w:r>
    </w:p>
    <w:p w14:paraId="7353E705" w14:textId="2632E6CA" w:rsidR="00887742" w:rsidRPr="0013041A" w:rsidRDefault="00887742" w:rsidP="009D0F48">
      <w:pPr>
        <w:spacing w:before="120" w:after="120"/>
        <w:ind w:left="720" w:right="288"/>
        <w:jc w:val="both"/>
        <w:rPr>
          <w:rFonts w:ascii="Helv" w:hAnsi="Helv"/>
        </w:rPr>
      </w:pPr>
      <w:r w:rsidRPr="0013041A">
        <w:rPr>
          <w:rStyle w:val="normaltextrun"/>
          <w:rFonts w:ascii="Helv" w:hAnsi="Helv"/>
          <w:b/>
          <w:bCs/>
          <w:color w:val="000000"/>
          <w:shd w:val="clear" w:color="auto" w:fill="FFFFFF"/>
        </w:rPr>
        <w:t>Renewable Integration Cost</w:t>
      </w:r>
      <w:r w:rsidRPr="0013041A">
        <w:rPr>
          <w:rStyle w:val="normaltextrun"/>
          <w:rFonts w:ascii="Helv" w:hAnsi="Helv"/>
          <w:color w:val="000000"/>
          <w:shd w:val="clear" w:color="auto" w:fill="FFFFFF"/>
        </w:rPr>
        <w:t xml:space="preserve"> =</w:t>
      </w:r>
      <w:r w:rsidRPr="0013041A" w:rsidDel="00F87892">
        <w:rPr>
          <w:rStyle w:val="normaltextrun"/>
          <w:rFonts w:ascii="Helv" w:hAnsi="Helv"/>
          <w:color w:val="000000"/>
          <w:shd w:val="clear" w:color="auto" w:fill="FFFFFF"/>
        </w:rPr>
        <w:t xml:space="preserve"> </w:t>
      </w:r>
      <w:r w:rsidRPr="0013041A">
        <w:rPr>
          <w:rStyle w:val="normaltextrun"/>
          <w:rFonts w:ascii="Helv" w:hAnsi="Helv"/>
          <w:color w:val="000000"/>
          <w:shd w:val="clear" w:color="auto" w:fill="FFFFFF"/>
        </w:rPr>
        <w:t xml:space="preserve">Current Georgia Public Service Commission-approved </w:t>
      </w:r>
      <w:r w:rsidRPr="0013041A">
        <w:rPr>
          <w:rStyle w:val="normaltextrun"/>
          <w:rFonts w:ascii="Helv" w:hAnsi="Helv"/>
          <w:color w:val="000000" w:themeColor="text1"/>
        </w:rPr>
        <w:t xml:space="preserve">integration cost </w:t>
      </w:r>
      <w:r w:rsidR="008B7A77" w:rsidRPr="0013041A">
        <w:rPr>
          <w:rStyle w:val="normaltextrun"/>
          <w:rFonts w:ascii="Helv" w:hAnsi="Helv"/>
          <w:color w:val="000000" w:themeColor="text1"/>
        </w:rPr>
        <w:t>(</w:t>
      </w:r>
      <w:r w:rsidR="002D69B1" w:rsidRPr="0013041A">
        <w:rPr>
          <w:rStyle w:val="normaltextrun"/>
          <w:rFonts w:ascii="Helv" w:hAnsi="Helv"/>
          <w:color w:val="000000" w:themeColor="text1"/>
        </w:rPr>
        <w:t>at the time of contracting</w:t>
      </w:r>
      <w:r w:rsidR="00F16DB7" w:rsidRPr="0013041A">
        <w:rPr>
          <w:rStyle w:val="normaltextrun"/>
          <w:rFonts w:ascii="Helv" w:hAnsi="Helv"/>
          <w:color w:val="000000" w:themeColor="text1"/>
        </w:rPr>
        <w:t xml:space="preserve"> for the applicable CARES CIR Customer Agreement)</w:t>
      </w:r>
      <w:r w:rsidR="002D69B1" w:rsidRPr="0013041A">
        <w:rPr>
          <w:rStyle w:val="normaltextrun"/>
          <w:rFonts w:ascii="Helv" w:hAnsi="Helv"/>
          <w:color w:val="000000" w:themeColor="text1"/>
        </w:rPr>
        <w:t xml:space="preserve"> </w:t>
      </w:r>
      <w:r w:rsidR="00D6085B" w:rsidRPr="0013041A">
        <w:rPr>
          <w:rStyle w:val="normaltextrun"/>
          <w:rFonts w:ascii="Helv" w:hAnsi="Helv"/>
          <w:color w:val="000000" w:themeColor="text1"/>
        </w:rPr>
        <w:t xml:space="preserve">that </w:t>
      </w:r>
      <w:r w:rsidRPr="0013041A">
        <w:rPr>
          <w:rStyle w:val="normaltextrun"/>
          <w:rFonts w:ascii="Helv" w:hAnsi="Helv"/>
          <w:color w:val="000000" w:themeColor="text1"/>
        </w:rPr>
        <w:t>accounts for the operating reserves cost required on the system to mitigate the impacts of solar intermittenc</w:t>
      </w:r>
      <w:r w:rsidR="005C70A8" w:rsidRPr="0013041A">
        <w:rPr>
          <w:rStyle w:val="normaltextrun"/>
          <w:rFonts w:ascii="Helv" w:hAnsi="Helv"/>
          <w:color w:val="000000" w:themeColor="text1"/>
        </w:rPr>
        <w:t>y</w:t>
      </w:r>
      <w:r w:rsidRPr="0013041A">
        <w:rPr>
          <w:rStyle w:val="normaltextrun"/>
          <w:rFonts w:ascii="Helv" w:hAnsi="Helv"/>
          <w:color w:val="000000" w:themeColor="text1"/>
        </w:rPr>
        <w:t>.</w:t>
      </w:r>
    </w:p>
    <w:p w14:paraId="03673E83" w14:textId="77777777" w:rsidR="000B159B" w:rsidRDefault="000B159B" w:rsidP="00887742">
      <w:pPr>
        <w:spacing w:before="120" w:after="120"/>
        <w:ind w:left="720" w:right="288"/>
        <w:jc w:val="both"/>
        <w:rPr>
          <w:rFonts w:ascii="Arial" w:hAnsi="Arial"/>
          <w:b/>
          <w:bCs/>
        </w:rPr>
      </w:pPr>
    </w:p>
    <w:p w14:paraId="67AF7EF3" w14:textId="77777777" w:rsidR="000B159B" w:rsidRDefault="000B159B" w:rsidP="00887742">
      <w:pPr>
        <w:spacing w:before="120" w:after="120"/>
        <w:ind w:left="720" w:right="288"/>
        <w:jc w:val="both"/>
        <w:rPr>
          <w:rFonts w:ascii="Arial" w:hAnsi="Arial"/>
          <w:b/>
          <w:bCs/>
        </w:rPr>
      </w:pPr>
    </w:p>
    <w:p w14:paraId="11C67C05" w14:textId="77777777" w:rsidR="000B159B" w:rsidRDefault="000B159B" w:rsidP="000B159B">
      <w:pPr>
        <w:spacing w:before="120" w:after="120"/>
        <w:ind w:left="302" w:right="216" w:hanging="14"/>
        <w:jc w:val="both"/>
        <w:rPr>
          <w:rFonts w:ascii="Arial" w:hAnsi="Arial"/>
          <w:b/>
          <w:sz w:val="32"/>
          <w:szCs w:val="32"/>
        </w:rPr>
      </w:pPr>
    </w:p>
    <w:p w14:paraId="689D85A2" w14:textId="5D188C2D" w:rsidR="000B159B" w:rsidRPr="0013041A" w:rsidRDefault="000B159B" w:rsidP="000B159B">
      <w:pPr>
        <w:spacing w:before="120" w:after="240"/>
        <w:ind w:left="302" w:right="216" w:hanging="14"/>
        <w:jc w:val="both"/>
        <w:rPr>
          <w:rFonts w:ascii="Arial" w:hAnsi="Arial"/>
          <w:b/>
        </w:rPr>
      </w:pPr>
      <w:r w:rsidRPr="0013041A">
        <w:rPr>
          <w:rFonts w:ascii="Arial" w:hAnsi="Arial"/>
          <w:b/>
          <w:sz w:val="32"/>
          <w:szCs w:val="32"/>
        </w:rPr>
        <w:lastRenderedPageBreak/>
        <w:t>SCHEDULE: “CARES CR-1”</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773"/>
        <w:gridCol w:w="5925"/>
        <w:gridCol w:w="1081"/>
        <w:gridCol w:w="992"/>
      </w:tblGrid>
      <w:tr w:rsidR="000B159B" w:rsidRPr="0013041A" w14:paraId="4D99ACDE" w14:textId="77777777" w:rsidTr="001B475B">
        <w:trPr>
          <w:trHeight w:hRule="exact" w:val="282"/>
          <w:jc w:val="center"/>
        </w:trPr>
        <w:tc>
          <w:tcPr>
            <w:tcW w:w="773" w:type="dxa"/>
            <w:shd w:val="pct5" w:color="auto" w:fill="auto"/>
          </w:tcPr>
          <w:p w14:paraId="2822185B" w14:textId="77777777" w:rsidR="000B159B" w:rsidRPr="0013041A" w:rsidRDefault="000B159B" w:rsidP="001B475B">
            <w:pPr>
              <w:spacing w:after="120" w:line="280" w:lineRule="exact"/>
              <w:jc w:val="center"/>
              <w:rPr>
                <w:rFonts w:ascii="Arial" w:hAnsi="Arial"/>
                <w:b/>
                <w:sz w:val="16"/>
                <w:u w:val="single"/>
              </w:rPr>
            </w:pPr>
            <w:r w:rsidRPr="0013041A">
              <w:rPr>
                <w:rFonts w:ascii="Arial" w:hAnsi="Arial"/>
                <w:b/>
                <w:sz w:val="16"/>
                <w:u w:val="single"/>
              </w:rPr>
              <w:t>PAGE</w:t>
            </w:r>
          </w:p>
        </w:tc>
        <w:tc>
          <w:tcPr>
            <w:tcW w:w="5925" w:type="dxa"/>
            <w:shd w:val="pct5" w:color="auto" w:fill="auto"/>
          </w:tcPr>
          <w:p w14:paraId="3F0D3233" w14:textId="77777777" w:rsidR="000B159B" w:rsidRPr="0013041A" w:rsidRDefault="000B159B" w:rsidP="001B475B">
            <w:pPr>
              <w:spacing w:after="120" w:line="280" w:lineRule="exact"/>
              <w:jc w:val="center"/>
              <w:rPr>
                <w:rFonts w:ascii="Arial" w:hAnsi="Arial"/>
                <w:b/>
                <w:sz w:val="16"/>
                <w:u w:val="single"/>
              </w:rPr>
            </w:pPr>
            <w:r w:rsidRPr="0013041A">
              <w:rPr>
                <w:rFonts w:ascii="Arial" w:hAnsi="Arial"/>
                <w:b/>
                <w:sz w:val="16"/>
                <w:u w:val="single"/>
              </w:rPr>
              <w:t>EFFECTIVE DATE</w:t>
            </w:r>
          </w:p>
        </w:tc>
        <w:tc>
          <w:tcPr>
            <w:tcW w:w="1081" w:type="dxa"/>
            <w:shd w:val="pct5" w:color="auto" w:fill="auto"/>
          </w:tcPr>
          <w:p w14:paraId="784BB1E1" w14:textId="77777777" w:rsidR="000B159B" w:rsidRPr="0013041A" w:rsidRDefault="000B159B" w:rsidP="001B475B">
            <w:pPr>
              <w:spacing w:after="120" w:line="280" w:lineRule="exact"/>
              <w:jc w:val="center"/>
              <w:rPr>
                <w:rFonts w:ascii="Arial" w:hAnsi="Arial"/>
                <w:b/>
                <w:sz w:val="16"/>
                <w:u w:val="single"/>
              </w:rPr>
            </w:pPr>
            <w:r w:rsidRPr="0013041A">
              <w:rPr>
                <w:rFonts w:ascii="Arial" w:hAnsi="Arial"/>
                <w:b/>
                <w:sz w:val="16"/>
                <w:u w:val="single"/>
              </w:rPr>
              <w:t>REVISION</w:t>
            </w:r>
          </w:p>
        </w:tc>
        <w:tc>
          <w:tcPr>
            <w:tcW w:w="992" w:type="dxa"/>
            <w:shd w:val="pct5" w:color="auto" w:fill="auto"/>
          </w:tcPr>
          <w:p w14:paraId="0AF3FF66" w14:textId="77777777" w:rsidR="000B159B" w:rsidRPr="0013041A" w:rsidRDefault="000B159B" w:rsidP="001B475B">
            <w:pPr>
              <w:spacing w:after="120" w:line="280" w:lineRule="exact"/>
              <w:jc w:val="center"/>
              <w:rPr>
                <w:rFonts w:ascii="Arial" w:hAnsi="Arial"/>
                <w:b/>
                <w:sz w:val="16"/>
                <w:u w:val="single"/>
              </w:rPr>
            </w:pPr>
            <w:r w:rsidRPr="0013041A">
              <w:rPr>
                <w:rFonts w:ascii="Arial" w:hAnsi="Arial"/>
                <w:b/>
                <w:sz w:val="16"/>
                <w:u w:val="single"/>
              </w:rPr>
              <w:t>PAGE NO.</w:t>
            </w:r>
          </w:p>
        </w:tc>
      </w:tr>
      <w:tr w:rsidR="000B159B" w14:paraId="53470B42" w14:textId="77777777" w:rsidTr="001B475B">
        <w:trPr>
          <w:trHeight w:val="342"/>
          <w:jc w:val="center"/>
        </w:trPr>
        <w:tc>
          <w:tcPr>
            <w:tcW w:w="773" w:type="dxa"/>
            <w:shd w:val="pct5" w:color="auto" w:fill="auto"/>
          </w:tcPr>
          <w:p w14:paraId="1B899F10" w14:textId="77777777" w:rsidR="000B159B" w:rsidRPr="0013041A" w:rsidRDefault="000B159B" w:rsidP="001B475B">
            <w:pPr>
              <w:spacing w:after="120" w:line="280" w:lineRule="exact"/>
              <w:jc w:val="center"/>
              <w:rPr>
                <w:rFonts w:ascii="Arial" w:hAnsi="Arial"/>
              </w:rPr>
            </w:pPr>
            <w:r w:rsidRPr="0013041A">
              <w:rPr>
                <w:rFonts w:ascii="Arial" w:hAnsi="Arial"/>
              </w:rPr>
              <w:t>4 of 4</w:t>
            </w:r>
          </w:p>
        </w:tc>
        <w:tc>
          <w:tcPr>
            <w:tcW w:w="5925" w:type="dxa"/>
            <w:shd w:val="pct5" w:color="auto" w:fill="auto"/>
          </w:tcPr>
          <w:p w14:paraId="09A7D732" w14:textId="77777777" w:rsidR="000B159B" w:rsidRPr="0013041A" w:rsidRDefault="000B159B" w:rsidP="001B475B">
            <w:pPr>
              <w:spacing w:after="120" w:line="280" w:lineRule="exact"/>
              <w:jc w:val="center"/>
              <w:rPr>
                <w:rFonts w:ascii="Arial" w:hAnsi="Arial"/>
              </w:rPr>
            </w:pPr>
            <w:r w:rsidRPr="0013041A">
              <w:rPr>
                <w:rFonts w:ascii="Arial" w:hAnsi="Arial"/>
              </w:rPr>
              <w:t>With Bills Rendered for the Billing Month of January, 2027</w:t>
            </w:r>
          </w:p>
        </w:tc>
        <w:tc>
          <w:tcPr>
            <w:tcW w:w="1081" w:type="dxa"/>
            <w:shd w:val="pct5" w:color="auto" w:fill="auto"/>
          </w:tcPr>
          <w:p w14:paraId="06F75D5A" w14:textId="77777777" w:rsidR="000B159B" w:rsidRPr="0013041A" w:rsidRDefault="000B159B" w:rsidP="001B475B">
            <w:pPr>
              <w:spacing w:after="120" w:line="280" w:lineRule="exact"/>
              <w:jc w:val="center"/>
              <w:rPr>
                <w:rFonts w:ascii="Arial" w:hAnsi="Arial"/>
              </w:rPr>
            </w:pPr>
            <w:r w:rsidRPr="0013041A">
              <w:rPr>
                <w:rFonts w:ascii="Arial" w:hAnsi="Arial"/>
              </w:rPr>
              <w:t>Original</w:t>
            </w:r>
          </w:p>
        </w:tc>
        <w:tc>
          <w:tcPr>
            <w:tcW w:w="992" w:type="dxa"/>
            <w:shd w:val="pct5" w:color="auto" w:fill="auto"/>
          </w:tcPr>
          <w:p w14:paraId="5AC50469" w14:textId="77777777" w:rsidR="000B159B" w:rsidRDefault="000B159B" w:rsidP="001B475B">
            <w:pPr>
              <w:spacing w:after="120" w:line="280" w:lineRule="exact"/>
              <w:jc w:val="center"/>
              <w:rPr>
                <w:rFonts w:ascii="Arial" w:hAnsi="Arial"/>
              </w:rPr>
            </w:pPr>
            <w:r w:rsidRPr="0013041A">
              <w:rPr>
                <w:rFonts w:ascii="Arial" w:hAnsi="Arial"/>
              </w:rPr>
              <w:t>11.72</w:t>
            </w:r>
          </w:p>
        </w:tc>
      </w:tr>
    </w:tbl>
    <w:p w14:paraId="74D2AC84" w14:textId="06BA36EC" w:rsidR="00887742" w:rsidRPr="0013041A" w:rsidRDefault="00887742" w:rsidP="000B159B">
      <w:pPr>
        <w:spacing w:before="240" w:after="120"/>
        <w:ind w:left="720" w:right="288"/>
        <w:jc w:val="both"/>
        <w:rPr>
          <w:rFonts w:ascii="Arial" w:hAnsi="Arial"/>
        </w:rPr>
      </w:pPr>
      <w:r w:rsidRPr="0013041A">
        <w:rPr>
          <w:rFonts w:ascii="Arial" w:hAnsi="Arial"/>
          <w:b/>
          <w:bCs/>
        </w:rPr>
        <w:t>Administrative Fee</w:t>
      </w:r>
      <w:r w:rsidRPr="0013041A">
        <w:rPr>
          <w:rFonts w:ascii="Arial" w:hAnsi="Arial"/>
        </w:rPr>
        <w:t xml:space="preserve"> = $0.</w:t>
      </w:r>
      <w:r w:rsidR="007918BB" w:rsidRPr="0013041A">
        <w:rPr>
          <w:rFonts w:ascii="Arial" w:hAnsi="Arial"/>
        </w:rPr>
        <w:t xml:space="preserve">00035 </w:t>
      </w:r>
      <w:r w:rsidR="00B505D3" w:rsidRPr="0013041A">
        <w:rPr>
          <w:rFonts w:ascii="Arial" w:hAnsi="Arial"/>
        </w:rPr>
        <w:t>per kWh</w:t>
      </w:r>
      <w:r w:rsidR="006038A2" w:rsidRPr="0013041A">
        <w:rPr>
          <w:rFonts w:ascii="Arial" w:hAnsi="Arial"/>
        </w:rPr>
        <w:t xml:space="preserve"> (for </w:t>
      </w:r>
      <w:r w:rsidR="006038A2" w:rsidRPr="0013041A" w:rsidDel="007A6A5B">
        <w:rPr>
          <w:rFonts w:ascii="Arial" w:hAnsi="Arial"/>
        </w:rPr>
        <w:t xml:space="preserve">CARES US </w:t>
      </w:r>
      <w:r w:rsidR="006038A2" w:rsidRPr="0013041A">
        <w:rPr>
          <w:rFonts w:ascii="Arial" w:hAnsi="Arial"/>
        </w:rPr>
        <w:t xml:space="preserve">projects) </w:t>
      </w:r>
      <w:r w:rsidR="00B505D3" w:rsidRPr="0013041A">
        <w:rPr>
          <w:rFonts w:ascii="Arial" w:hAnsi="Arial"/>
        </w:rPr>
        <w:t>or</w:t>
      </w:r>
      <w:r w:rsidR="006038A2" w:rsidRPr="0013041A">
        <w:rPr>
          <w:rFonts w:ascii="Arial" w:hAnsi="Arial"/>
        </w:rPr>
        <w:t xml:space="preserve"> $</w:t>
      </w:r>
      <w:r w:rsidR="00B505D3" w:rsidRPr="0013041A">
        <w:rPr>
          <w:rFonts w:ascii="Arial" w:hAnsi="Arial"/>
        </w:rPr>
        <w:t>0.</w:t>
      </w:r>
      <w:r w:rsidR="00697B3A" w:rsidRPr="0013041A">
        <w:rPr>
          <w:rFonts w:ascii="Arial" w:hAnsi="Arial"/>
        </w:rPr>
        <w:t xml:space="preserve">00085 </w:t>
      </w:r>
      <w:r w:rsidR="006038A2" w:rsidRPr="0013041A">
        <w:rPr>
          <w:rFonts w:ascii="Arial" w:hAnsi="Arial"/>
        </w:rPr>
        <w:t xml:space="preserve">per kWh (for </w:t>
      </w:r>
      <w:r w:rsidR="006038A2" w:rsidRPr="0013041A" w:rsidDel="00183C00">
        <w:rPr>
          <w:rFonts w:ascii="Arial" w:hAnsi="Arial"/>
        </w:rPr>
        <w:t xml:space="preserve">CARES DG </w:t>
      </w:r>
      <w:r w:rsidR="00183C00" w:rsidRPr="0013041A">
        <w:rPr>
          <w:rFonts w:ascii="Arial" w:hAnsi="Arial"/>
        </w:rPr>
        <w:t>projects</w:t>
      </w:r>
      <w:r w:rsidR="006038A2" w:rsidRPr="0013041A">
        <w:rPr>
          <w:rFonts w:ascii="Arial" w:hAnsi="Arial"/>
        </w:rPr>
        <w:t>)</w:t>
      </w:r>
      <w:r w:rsidRPr="0013041A">
        <w:rPr>
          <w:rFonts w:ascii="Arial" w:hAnsi="Arial"/>
        </w:rPr>
        <w:t xml:space="preserve"> applied throughout the participating customer’s contract term as defined in the CARES CIR Customer Agreement.</w:t>
      </w:r>
      <w:bookmarkEnd w:id="7"/>
    </w:p>
    <w:p w14:paraId="51312DFA" w14:textId="695E94DD" w:rsidR="00887742" w:rsidRPr="0013041A" w:rsidRDefault="00887742" w:rsidP="00887742">
      <w:pPr>
        <w:spacing w:before="120" w:after="120"/>
        <w:ind w:left="720" w:right="288"/>
        <w:jc w:val="both"/>
        <w:rPr>
          <w:rStyle w:val="eop"/>
          <w:rFonts w:ascii="Arial" w:hAnsi="Arial" w:cs="Arial"/>
          <w:color w:val="000000" w:themeColor="text1"/>
        </w:rPr>
      </w:pPr>
      <w:r w:rsidRPr="0013041A">
        <w:rPr>
          <w:rFonts w:ascii="Arial" w:hAnsi="Arial"/>
          <w:b/>
          <w:bCs/>
          <w:shd w:val="clear" w:color="auto" w:fill="FFFFFF"/>
        </w:rPr>
        <w:t xml:space="preserve">Optional </w:t>
      </w:r>
      <w:r w:rsidRPr="0013041A">
        <w:rPr>
          <w:rStyle w:val="normaltextrun"/>
          <w:rFonts w:ascii="Arial" w:hAnsi="Arial" w:cs="Arial"/>
          <w:b/>
          <w:bCs/>
          <w:color w:val="000000"/>
          <w:shd w:val="clear" w:color="auto" w:fill="FFFFFF"/>
        </w:rPr>
        <w:t>Community Adder Fee</w:t>
      </w:r>
      <w:r w:rsidRPr="0013041A">
        <w:rPr>
          <w:rStyle w:val="normaltextrun"/>
          <w:rFonts w:ascii="Arial" w:hAnsi="Arial" w:cs="Arial"/>
          <w:color w:val="000000"/>
          <w:shd w:val="clear" w:color="auto" w:fill="FFFFFF"/>
        </w:rPr>
        <w:t xml:space="preserve"> = Fixed price per kWh agreed upon by the customer and Georgia Power at the time of contracting. The Optional Community Adder Fee revenue will be used to fund a dedicated community-based program.</w:t>
      </w:r>
      <w:r w:rsidRPr="0013041A">
        <w:rPr>
          <w:rStyle w:val="eop"/>
          <w:rFonts w:ascii="Arial" w:hAnsi="Arial" w:cs="Arial"/>
          <w:color w:val="000000" w:themeColor="text1"/>
        </w:rPr>
        <w:t> </w:t>
      </w:r>
    </w:p>
    <w:p w14:paraId="62E063FC" w14:textId="77777777" w:rsidR="00E14570" w:rsidRPr="0013041A" w:rsidRDefault="00887742" w:rsidP="000B159B">
      <w:pPr>
        <w:spacing w:before="120" w:after="120"/>
        <w:ind w:left="288" w:right="288"/>
        <w:jc w:val="both"/>
        <w:rPr>
          <w:rFonts w:ascii="Arial" w:hAnsi="Arial" w:cs="Arial"/>
        </w:rPr>
      </w:pPr>
      <w:r w:rsidRPr="0013041A">
        <w:rPr>
          <w:rFonts w:ascii="Arial" w:hAnsi="Arial" w:cs="Arial"/>
        </w:rPr>
        <w:t xml:space="preserve">The CARES CIR </w:t>
      </w:r>
      <w:r w:rsidRPr="0013041A">
        <w:rPr>
          <w:rFonts w:ascii="Arial" w:hAnsi="Arial" w:cs="Arial"/>
          <w:vertAlign w:val="subscript"/>
        </w:rPr>
        <w:t>Mo</w:t>
      </w:r>
      <w:r w:rsidRPr="0013041A">
        <w:rPr>
          <w:rFonts w:ascii="Arial" w:hAnsi="Arial" w:cs="Arial"/>
        </w:rPr>
        <w:t>. for each participating customer will appear as a line item on the customer’s electric service bill</w:t>
      </w:r>
      <w:r w:rsidR="001A52F4" w:rsidRPr="0013041A">
        <w:rPr>
          <w:rFonts w:ascii="Arial" w:hAnsi="Arial" w:cs="Arial"/>
        </w:rPr>
        <w:t xml:space="preserve"> for the following month (i.e., billing for each month’s service under this tariff will be settled one month in arrears)</w:t>
      </w:r>
      <w:r w:rsidRPr="0013041A">
        <w:rPr>
          <w:rFonts w:ascii="Arial" w:hAnsi="Arial" w:cs="Arial"/>
        </w:rPr>
        <w:t xml:space="preserve">. </w:t>
      </w:r>
    </w:p>
    <w:p w14:paraId="1FAE0D6F" w14:textId="77B194BB" w:rsidR="00887742" w:rsidRPr="0013041A" w:rsidRDefault="00887742" w:rsidP="000B159B">
      <w:pPr>
        <w:spacing w:before="120" w:after="120" w:line="220" w:lineRule="exact"/>
        <w:ind w:left="288" w:right="216"/>
        <w:jc w:val="center"/>
        <w:rPr>
          <w:rFonts w:ascii="Arial" w:hAnsi="Arial"/>
          <w:b/>
        </w:rPr>
      </w:pPr>
      <w:r w:rsidRPr="0013041A">
        <w:rPr>
          <w:rFonts w:ascii="Arial" w:hAnsi="Arial"/>
          <w:b/>
        </w:rPr>
        <w:t>MUNICIPAL FRANCHISE FEE:</w:t>
      </w:r>
    </w:p>
    <w:p w14:paraId="0198E91A" w14:textId="12D2D422" w:rsidR="00887742" w:rsidRPr="0013041A" w:rsidRDefault="00887742" w:rsidP="000B159B">
      <w:pPr>
        <w:spacing w:before="120" w:after="120" w:line="200" w:lineRule="exact"/>
        <w:ind w:left="288" w:right="216"/>
        <w:jc w:val="both"/>
        <w:rPr>
          <w:rFonts w:ascii="Arial" w:hAnsi="Arial"/>
        </w:rPr>
      </w:pPr>
      <w:r w:rsidRPr="0013041A">
        <w:rPr>
          <w:rFonts w:ascii="Arial" w:hAnsi="Arial"/>
        </w:rPr>
        <w:t>The bill calculated under this tariff will be increased under the provisions of Georgia Power’s effective Municipal Franchise Fee Schedule, including any applicable adjustments.</w:t>
      </w:r>
    </w:p>
    <w:p w14:paraId="650299FE" w14:textId="77777777" w:rsidR="00887742" w:rsidRPr="0013041A" w:rsidRDefault="00887742" w:rsidP="000B159B">
      <w:pPr>
        <w:pStyle w:val="BlockText"/>
        <w:ind w:right="216"/>
        <w:jc w:val="center"/>
        <w:rPr>
          <w:sz w:val="20"/>
        </w:rPr>
      </w:pPr>
      <w:r w:rsidRPr="0013041A">
        <w:rPr>
          <w:b/>
          <w:sz w:val="20"/>
        </w:rPr>
        <w:t>TERM OF CONTRACT:</w:t>
      </w:r>
    </w:p>
    <w:p w14:paraId="2563965B" w14:textId="13FB5A7B" w:rsidR="00887742" w:rsidRPr="0013041A" w:rsidRDefault="00887742" w:rsidP="000B159B">
      <w:pPr>
        <w:pStyle w:val="BlockText"/>
        <w:ind w:right="216"/>
        <w:jc w:val="both"/>
        <w:rPr>
          <w:sz w:val="20"/>
        </w:rPr>
      </w:pPr>
      <w:bookmarkStart w:id="9" w:name="_Hlk24971666"/>
      <w:bookmarkStart w:id="10" w:name="_Hlk25336810"/>
      <w:r w:rsidRPr="0013041A">
        <w:rPr>
          <w:sz w:val="20"/>
        </w:rPr>
        <w:t>To subscribe to the CARES CIR tariff, a customer with a successful CIR Submission must execute a CARES CIR Customer Agreement with Georgia Power.</w:t>
      </w:r>
      <w:bookmarkEnd w:id="9"/>
      <w:r w:rsidRPr="0013041A">
        <w:rPr>
          <w:sz w:val="20"/>
        </w:rPr>
        <w:t xml:space="preserve"> The customer’s subscription term under this tariff will coincide with the CARES CIR Customer Agreement</w:t>
      </w:r>
      <w:r w:rsidR="009F66D3" w:rsidRPr="0013041A">
        <w:rPr>
          <w:sz w:val="20"/>
        </w:rPr>
        <w:t xml:space="preserve"> term</w:t>
      </w:r>
      <w:r w:rsidR="00DB1340" w:rsidRPr="0013041A">
        <w:rPr>
          <w:sz w:val="20"/>
        </w:rPr>
        <w:t xml:space="preserve"> selected by customer</w:t>
      </w:r>
      <w:r w:rsidRPr="0013041A">
        <w:rPr>
          <w:sz w:val="20"/>
        </w:rPr>
        <w:t xml:space="preserve">. </w:t>
      </w:r>
      <w:r w:rsidR="004355EA" w:rsidRPr="0013041A">
        <w:rPr>
          <w:sz w:val="20"/>
        </w:rPr>
        <w:t xml:space="preserve">Customer </w:t>
      </w:r>
      <w:r w:rsidR="007C7F0E" w:rsidRPr="0013041A">
        <w:rPr>
          <w:sz w:val="20"/>
        </w:rPr>
        <w:t>must selec</w:t>
      </w:r>
      <w:r w:rsidR="009F66D3" w:rsidRPr="0013041A">
        <w:rPr>
          <w:sz w:val="20"/>
        </w:rPr>
        <w:t xml:space="preserve">t </w:t>
      </w:r>
      <w:r w:rsidR="00616A0C" w:rsidRPr="0013041A">
        <w:rPr>
          <w:sz w:val="20"/>
        </w:rPr>
        <w:t xml:space="preserve">a </w:t>
      </w:r>
      <w:r w:rsidR="006A2C65" w:rsidRPr="0013041A">
        <w:rPr>
          <w:sz w:val="20"/>
        </w:rPr>
        <w:t xml:space="preserve">CARES CIR Customer Agreement </w:t>
      </w:r>
      <w:r w:rsidRPr="0013041A">
        <w:rPr>
          <w:sz w:val="20"/>
        </w:rPr>
        <w:t xml:space="preserve">term of </w:t>
      </w:r>
      <w:r w:rsidR="006A2C65" w:rsidRPr="0013041A">
        <w:rPr>
          <w:sz w:val="20"/>
        </w:rPr>
        <w:t xml:space="preserve">at least </w:t>
      </w:r>
      <w:r w:rsidRPr="0013041A">
        <w:rPr>
          <w:sz w:val="20"/>
        </w:rPr>
        <w:t>10 years</w:t>
      </w:r>
      <w:r w:rsidR="006A2C65" w:rsidRPr="0013041A">
        <w:rPr>
          <w:sz w:val="20"/>
        </w:rPr>
        <w:t xml:space="preserve"> but</w:t>
      </w:r>
      <w:r w:rsidRPr="0013041A">
        <w:rPr>
          <w:sz w:val="20"/>
        </w:rPr>
        <w:t xml:space="preserve"> may increase</w:t>
      </w:r>
      <w:r w:rsidR="006A2C65" w:rsidRPr="0013041A">
        <w:rPr>
          <w:sz w:val="20"/>
        </w:rPr>
        <w:t xml:space="preserve"> the term</w:t>
      </w:r>
      <w:r w:rsidRPr="0013041A">
        <w:rPr>
          <w:sz w:val="20"/>
        </w:rPr>
        <w:t xml:space="preserve"> in increments of five years</w:t>
      </w:r>
      <w:r w:rsidR="00F96741" w:rsidRPr="0013041A">
        <w:rPr>
          <w:sz w:val="20"/>
        </w:rPr>
        <w:t xml:space="preserve"> </w:t>
      </w:r>
      <w:r w:rsidR="006A2C65" w:rsidRPr="0013041A">
        <w:rPr>
          <w:sz w:val="20"/>
        </w:rPr>
        <w:t>up</w:t>
      </w:r>
      <w:r w:rsidR="00F96741" w:rsidRPr="0013041A">
        <w:rPr>
          <w:sz w:val="20"/>
        </w:rPr>
        <w:t xml:space="preserve"> to</w:t>
      </w:r>
      <w:r w:rsidRPr="0013041A">
        <w:rPr>
          <w:sz w:val="20"/>
        </w:rPr>
        <w:t xml:space="preserve"> no more than </w:t>
      </w:r>
      <w:r w:rsidR="0056457D" w:rsidRPr="0013041A">
        <w:rPr>
          <w:sz w:val="20"/>
        </w:rPr>
        <w:t xml:space="preserve">the </w:t>
      </w:r>
      <w:r w:rsidR="005702E3" w:rsidRPr="0013041A">
        <w:rPr>
          <w:sz w:val="20"/>
        </w:rPr>
        <w:t xml:space="preserve">longest </w:t>
      </w:r>
      <w:r w:rsidR="0001328D" w:rsidRPr="0013041A">
        <w:rPr>
          <w:sz w:val="20"/>
        </w:rPr>
        <w:t xml:space="preserve">power purchase agreement term </w:t>
      </w:r>
      <w:r w:rsidR="00F177DA" w:rsidRPr="0013041A">
        <w:rPr>
          <w:sz w:val="20"/>
        </w:rPr>
        <w:t xml:space="preserve">under the CARES CIR </w:t>
      </w:r>
      <w:r w:rsidR="00DE279E" w:rsidRPr="0013041A">
        <w:rPr>
          <w:rStyle w:val="normaltextrun"/>
          <w:rFonts w:cs="Arial"/>
          <w:color w:val="000000"/>
          <w:sz w:val="20"/>
          <w:shd w:val="clear" w:color="auto" w:fill="FFFFFF"/>
        </w:rPr>
        <w:t>Subscription</w:t>
      </w:r>
      <w:r w:rsidR="0076621D" w:rsidRPr="0013041A">
        <w:rPr>
          <w:sz w:val="20"/>
        </w:rPr>
        <w:t xml:space="preserve"> to which customer has subscribed</w:t>
      </w:r>
      <w:r w:rsidRPr="0013041A">
        <w:rPr>
          <w:sz w:val="20"/>
        </w:rPr>
        <w:t>.</w:t>
      </w:r>
      <w:r w:rsidRPr="0013041A" w:rsidDel="003076C0">
        <w:rPr>
          <w:sz w:val="20"/>
        </w:rPr>
        <w:t xml:space="preserve"> </w:t>
      </w:r>
      <w:r w:rsidRPr="0013041A">
        <w:rPr>
          <w:sz w:val="20"/>
        </w:rPr>
        <w:t xml:space="preserve"> </w:t>
      </w:r>
    </w:p>
    <w:p w14:paraId="788BE205" w14:textId="2CCACD58" w:rsidR="00887742" w:rsidRPr="0013041A" w:rsidRDefault="003076C0" w:rsidP="000B159B">
      <w:pPr>
        <w:pStyle w:val="BlockText"/>
        <w:ind w:right="216"/>
        <w:jc w:val="both"/>
        <w:rPr>
          <w:sz w:val="20"/>
        </w:rPr>
      </w:pPr>
      <w:r w:rsidRPr="0013041A">
        <w:rPr>
          <w:sz w:val="20"/>
        </w:rPr>
        <w:t xml:space="preserve">A customer may elect to terminate its subscription to this tariff before the end of the term by providing 180 days’ written notice of termination to Georgia Power. </w:t>
      </w:r>
      <w:r w:rsidR="00887742" w:rsidRPr="0013041A">
        <w:rPr>
          <w:sz w:val="20"/>
        </w:rPr>
        <w:t xml:space="preserve">If a customer terminates its CARES CIR Customer Agreement before the end of the term, the customer will be responsible for compensating Georgia Power for </w:t>
      </w:r>
      <w:r w:rsidR="00647247" w:rsidRPr="0013041A">
        <w:rPr>
          <w:sz w:val="20"/>
        </w:rPr>
        <w:t xml:space="preserve">Georgia Power’s </w:t>
      </w:r>
      <w:r w:rsidR="00887742" w:rsidRPr="0013041A">
        <w:rPr>
          <w:sz w:val="20"/>
        </w:rPr>
        <w:t>damages associated with early termination as determined in accordance with the customer’s CARES CIR Customer Agreement</w:t>
      </w:r>
      <w:r w:rsidR="00BD2585" w:rsidRPr="0013041A">
        <w:rPr>
          <w:sz w:val="20"/>
        </w:rPr>
        <w:t>.</w:t>
      </w:r>
    </w:p>
    <w:bookmarkEnd w:id="10"/>
    <w:p w14:paraId="296AC62A" w14:textId="77777777" w:rsidR="00887742" w:rsidRPr="0013041A" w:rsidRDefault="00887742" w:rsidP="000B159B">
      <w:pPr>
        <w:pStyle w:val="BlockText"/>
        <w:ind w:right="216"/>
        <w:jc w:val="center"/>
        <w:rPr>
          <w:sz w:val="20"/>
        </w:rPr>
      </w:pPr>
      <w:r w:rsidRPr="0013041A">
        <w:rPr>
          <w:b/>
          <w:sz w:val="20"/>
        </w:rPr>
        <w:t>GENERAL TERMS AND CONDITIONS:</w:t>
      </w:r>
    </w:p>
    <w:p w14:paraId="004105EA" w14:textId="7DF2F07E" w:rsidR="00887742" w:rsidRPr="0013041A" w:rsidRDefault="00887742" w:rsidP="000B159B">
      <w:pPr>
        <w:pStyle w:val="BlockText"/>
        <w:ind w:right="216"/>
        <w:jc w:val="both"/>
        <w:rPr>
          <w:sz w:val="20"/>
        </w:rPr>
      </w:pPr>
      <w:r w:rsidRPr="0013041A">
        <w:rPr>
          <w:sz w:val="20"/>
        </w:rPr>
        <w:t xml:space="preserve">The charges and payments calculated under this tariff are subject to change in an amount as may be amended and approved by the Georgia Public Service Commission. Georgia Power reserves the right to terminate any or all contracts and this tariff at any time and without penalty, at Georgia Power’s discretion. </w:t>
      </w:r>
    </w:p>
    <w:p w14:paraId="598C8E84" w14:textId="36344DB0" w:rsidR="00887742" w:rsidRPr="0013041A" w:rsidRDefault="00887742" w:rsidP="000B159B">
      <w:pPr>
        <w:pStyle w:val="BlockText"/>
        <w:spacing w:after="0"/>
        <w:ind w:right="216"/>
        <w:jc w:val="both"/>
        <w:rPr>
          <w:sz w:val="20"/>
        </w:rPr>
      </w:pPr>
      <w:r w:rsidRPr="0013041A">
        <w:rPr>
          <w:sz w:val="20"/>
        </w:rPr>
        <w:t>Service under this tariff is subject to the Georgia Power Company Rules and Regulations for Electric Service on file with the Georgia Public Service Commission</w:t>
      </w:r>
      <w:r w:rsidR="003F63C1" w:rsidRPr="0013041A">
        <w:rPr>
          <w:sz w:val="20"/>
        </w:rPr>
        <w:t>,</w:t>
      </w:r>
      <w:r w:rsidRPr="0013041A">
        <w:rPr>
          <w:sz w:val="20"/>
        </w:rPr>
        <w:t xml:space="preserve"> as may be amended from time to time.</w:t>
      </w:r>
    </w:p>
    <w:p w14:paraId="004433C0" w14:textId="6AB79368" w:rsidR="00887742" w:rsidRDefault="00887742" w:rsidP="000B159B">
      <w:pPr>
        <w:pStyle w:val="BlockText"/>
        <w:spacing w:after="0" w:line="259" w:lineRule="auto"/>
        <w:ind w:right="216"/>
        <w:jc w:val="both"/>
        <w:rPr>
          <w:sz w:val="20"/>
        </w:rPr>
      </w:pPr>
      <w:r w:rsidRPr="0013041A">
        <w:rPr>
          <w:sz w:val="20"/>
        </w:rPr>
        <w:t xml:space="preserve">If state or federal laws or regulations are instituted requiring Georgia Power to provide renewable resources, RECs, or otherwise meet a renewable compliance standard, Georgia Power reserves the right to cancel all contracts and sales through this tariff and </w:t>
      </w:r>
      <w:r w:rsidR="00196C08" w:rsidRPr="0013041A">
        <w:rPr>
          <w:sz w:val="20"/>
        </w:rPr>
        <w:t xml:space="preserve">any </w:t>
      </w:r>
      <w:r w:rsidRPr="0013041A">
        <w:rPr>
          <w:sz w:val="20"/>
        </w:rPr>
        <w:t>CARES CIR Customer Agreement, without penalty.</w:t>
      </w:r>
      <w:r w:rsidR="0034016C" w:rsidRPr="1E7FF414" w:rsidDel="0034016C">
        <w:rPr>
          <w:sz w:val="20"/>
        </w:rPr>
        <w:t xml:space="preserve"> </w:t>
      </w:r>
    </w:p>
    <w:p w14:paraId="233FCBA4" w14:textId="5005E967" w:rsidR="005D107A" w:rsidRDefault="005D107A" w:rsidP="000B159B">
      <w:pPr>
        <w:pStyle w:val="BlockText"/>
        <w:spacing w:after="0" w:line="259" w:lineRule="auto"/>
        <w:ind w:right="216"/>
        <w:jc w:val="both"/>
      </w:pPr>
    </w:p>
    <w:p w14:paraId="269B872F" w14:textId="77777777" w:rsidR="0013041A" w:rsidRPr="0013041A" w:rsidRDefault="0013041A" w:rsidP="000B159B">
      <w:pPr>
        <w:ind w:left="288"/>
      </w:pPr>
    </w:p>
    <w:p w14:paraId="3CC846B2" w14:textId="77777777" w:rsidR="0013041A" w:rsidRPr="0013041A" w:rsidRDefault="0013041A" w:rsidP="000B159B">
      <w:pPr>
        <w:ind w:left="288"/>
      </w:pPr>
    </w:p>
    <w:p w14:paraId="2394FE53" w14:textId="77777777" w:rsidR="0013041A" w:rsidRPr="0013041A" w:rsidRDefault="0013041A" w:rsidP="000B159B">
      <w:pPr>
        <w:ind w:left="288"/>
      </w:pPr>
    </w:p>
    <w:p w14:paraId="2269DB19" w14:textId="77777777" w:rsidR="0013041A" w:rsidRPr="0013041A" w:rsidRDefault="0013041A" w:rsidP="000B159B">
      <w:pPr>
        <w:ind w:left="288"/>
      </w:pPr>
    </w:p>
    <w:p w14:paraId="75B90FBE" w14:textId="77777777" w:rsidR="0013041A" w:rsidRPr="0013041A" w:rsidRDefault="0013041A" w:rsidP="000B159B">
      <w:pPr>
        <w:ind w:left="288"/>
      </w:pPr>
    </w:p>
    <w:p w14:paraId="5ED5B1C0" w14:textId="77777777" w:rsidR="0013041A" w:rsidRPr="0013041A" w:rsidRDefault="0013041A" w:rsidP="000B159B">
      <w:pPr>
        <w:ind w:left="288"/>
      </w:pPr>
    </w:p>
    <w:p w14:paraId="73CC1AEC" w14:textId="77777777" w:rsidR="0013041A" w:rsidRPr="0013041A" w:rsidRDefault="0013041A" w:rsidP="000B159B">
      <w:pPr>
        <w:ind w:left="288"/>
      </w:pPr>
    </w:p>
    <w:p w14:paraId="2ABDD374" w14:textId="77777777" w:rsidR="0013041A" w:rsidRDefault="0013041A" w:rsidP="000B159B">
      <w:pPr>
        <w:ind w:left="288"/>
        <w:rPr>
          <w:rFonts w:ascii="Arial" w:hAnsi="Arial"/>
          <w:sz w:val="24"/>
        </w:rPr>
      </w:pPr>
    </w:p>
    <w:p w14:paraId="12CD0857" w14:textId="5EC5BA82" w:rsidR="0013041A" w:rsidRPr="0013041A" w:rsidRDefault="0013041A" w:rsidP="000B159B">
      <w:pPr>
        <w:tabs>
          <w:tab w:val="left" w:pos="5925"/>
        </w:tabs>
        <w:ind w:left="288"/>
      </w:pPr>
      <w:r>
        <w:tab/>
      </w:r>
    </w:p>
    <w:sectPr w:rsidR="0013041A" w:rsidRPr="0013041A" w:rsidSect="005D107A">
      <w:headerReference w:type="even" r:id="rId12"/>
      <w:headerReference w:type="default" r:id="rId13"/>
      <w:footerReference w:type="even" r:id="rId14"/>
      <w:footerReference w:type="default" r:id="rId15"/>
      <w:headerReference w:type="first" r:id="rId16"/>
      <w:footerReference w:type="first" r:id="rId17"/>
      <w:pgSz w:w="12240" w:h="15840" w:code="1"/>
      <w:pgMar w:top="1152" w:right="1152" w:bottom="1152" w:left="1152" w:header="720" w:footer="518" w:gutter="0"/>
      <w:pgBorders w:zOrder="back">
        <w:top w:val="single" w:sz="18" w:space="1" w:color="auto"/>
        <w:left w:val="single" w:sz="18" w:space="4" w:color="auto"/>
        <w:bottom w:val="single" w:sz="18" w:space="1" w:color="auto"/>
        <w:right w:val="single" w:sz="18" w:space="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01EE2E" w14:textId="77777777" w:rsidR="000F3F7F" w:rsidRDefault="000F3F7F">
      <w:r>
        <w:separator/>
      </w:r>
    </w:p>
  </w:endnote>
  <w:endnote w:type="continuationSeparator" w:id="0">
    <w:p w14:paraId="794522B8" w14:textId="77777777" w:rsidR="000F3F7F" w:rsidRDefault="000F3F7F">
      <w:r>
        <w:continuationSeparator/>
      </w:r>
    </w:p>
  </w:endnote>
  <w:endnote w:type="continuationNotice" w:id="1">
    <w:p w14:paraId="1CB2461C" w14:textId="77777777" w:rsidR="000F3F7F" w:rsidRDefault="000F3F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sig w:usb0="00000003" w:usb1="00000000" w:usb2="00000000" w:usb3="00000000" w:csb0="00000001" w:csb1="00000000"/>
  </w:font>
  <w:font w:name="Helv">
    <w:altName w:val="Arial"/>
    <w:panose1 w:val="020B060402020203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B16BD0" w14:textId="77777777" w:rsidR="00885D75" w:rsidRDefault="00885D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D41A3" w14:textId="77777777" w:rsidR="00885D75" w:rsidRDefault="00885D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21C5F1" w14:textId="77777777" w:rsidR="00885D75" w:rsidRDefault="00885D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8CFA28" w14:textId="77777777" w:rsidR="000F3F7F" w:rsidRDefault="000F3F7F">
      <w:r>
        <w:separator/>
      </w:r>
    </w:p>
  </w:footnote>
  <w:footnote w:type="continuationSeparator" w:id="0">
    <w:p w14:paraId="6143C9DC" w14:textId="77777777" w:rsidR="000F3F7F" w:rsidRDefault="000F3F7F">
      <w:r>
        <w:continuationSeparator/>
      </w:r>
    </w:p>
  </w:footnote>
  <w:footnote w:type="continuationNotice" w:id="1">
    <w:p w14:paraId="2D9D0D06" w14:textId="77777777" w:rsidR="000F3F7F" w:rsidRDefault="000F3F7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058433" w14:textId="06B0C72E" w:rsidR="00B96D12" w:rsidRDefault="00B96D1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60F1AF" w14:textId="4CFC0713" w:rsidR="00885D75" w:rsidRDefault="00885D75">
    <w:pPr>
      <w:pStyle w:val="Header"/>
    </w:pPr>
    <w:r>
      <w:t>EXHIBIT C</w:t>
    </w:r>
  </w:p>
  <w:p w14:paraId="35CAFC5C" w14:textId="0838C1A5" w:rsidR="00DD293E" w:rsidRPr="007A3BCC" w:rsidRDefault="00DD29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11B22" w14:textId="30E9716A" w:rsidR="00B96D12" w:rsidRDefault="00B96D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52EC6"/>
    <w:multiLevelType w:val="hybridMultilevel"/>
    <w:tmpl w:val="5D3AF5E8"/>
    <w:lvl w:ilvl="0" w:tplc="D3E0DD0C">
      <w:start w:val="1"/>
      <w:numFmt w:val="upperLetter"/>
      <w:lvlText w:val="%1."/>
      <w:lvlJc w:val="left"/>
      <w:pPr>
        <w:ind w:left="1458" w:hanging="360"/>
      </w:pPr>
      <w:rPr>
        <w:b/>
        <w:bCs/>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 w15:restartNumberingAfterBreak="0">
    <w:nsid w:val="4A2F3578"/>
    <w:multiLevelType w:val="multilevel"/>
    <w:tmpl w:val="139827A8"/>
    <w:lvl w:ilvl="0">
      <w:start w:val="3"/>
      <w:numFmt w:val="decimal"/>
      <w:lvlText w:val="%1"/>
      <w:lvlJc w:val="left"/>
      <w:pPr>
        <w:ind w:left="1151" w:hanging="575"/>
      </w:pPr>
      <w:rPr>
        <w:rFonts w:hint="default"/>
        <w:lang w:val="en-US" w:eastAsia="en-US" w:bidi="ar-SA"/>
      </w:rPr>
    </w:lvl>
    <w:lvl w:ilvl="1">
      <w:start w:val="1"/>
      <w:numFmt w:val="decimal"/>
      <w:lvlText w:val="%1.%2."/>
      <w:lvlJc w:val="left"/>
      <w:pPr>
        <w:ind w:left="1151" w:hanging="575"/>
      </w:pPr>
      <w:rPr>
        <w:rFonts w:ascii="Arial" w:eastAsia="Arial" w:hAnsi="Arial" w:cs="Arial" w:hint="default"/>
        <w:b/>
        <w:bCs/>
        <w:i w:val="0"/>
        <w:iCs w:val="0"/>
        <w:spacing w:val="-2"/>
        <w:w w:val="100"/>
        <w:sz w:val="20"/>
        <w:szCs w:val="20"/>
        <w:lang w:val="en-US" w:eastAsia="en-US" w:bidi="ar-SA"/>
      </w:rPr>
    </w:lvl>
    <w:lvl w:ilvl="2">
      <w:numFmt w:val="bullet"/>
      <w:lvlText w:val="•"/>
      <w:lvlJc w:val="left"/>
      <w:pPr>
        <w:ind w:left="2872" w:hanging="575"/>
      </w:pPr>
      <w:rPr>
        <w:rFonts w:hint="default"/>
        <w:lang w:val="en-US" w:eastAsia="en-US" w:bidi="ar-SA"/>
      </w:rPr>
    </w:lvl>
    <w:lvl w:ilvl="3">
      <w:numFmt w:val="bullet"/>
      <w:lvlText w:val="•"/>
      <w:lvlJc w:val="left"/>
      <w:pPr>
        <w:ind w:left="3728" w:hanging="575"/>
      </w:pPr>
      <w:rPr>
        <w:rFonts w:hint="default"/>
        <w:lang w:val="en-US" w:eastAsia="en-US" w:bidi="ar-SA"/>
      </w:rPr>
    </w:lvl>
    <w:lvl w:ilvl="4">
      <w:numFmt w:val="bullet"/>
      <w:lvlText w:val="•"/>
      <w:lvlJc w:val="left"/>
      <w:pPr>
        <w:ind w:left="4584" w:hanging="575"/>
      </w:pPr>
      <w:rPr>
        <w:rFonts w:hint="default"/>
        <w:lang w:val="en-US" w:eastAsia="en-US" w:bidi="ar-SA"/>
      </w:rPr>
    </w:lvl>
    <w:lvl w:ilvl="5">
      <w:numFmt w:val="bullet"/>
      <w:lvlText w:val="•"/>
      <w:lvlJc w:val="left"/>
      <w:pPr>
        <w:ind w:left="5440" w:hanging="575"/>
      </w:pPr>
      <w:rPr>
        <w:rFonts w:hint="default"/>
        <w:lang w:val="en-US" w:eastAsia="en-US" w:bidi="ar-SA"/>
      </w:rPr>
    </w:lvl>
    <w:lvl w:ilvl="6">
      <w:numFmt w:val="bullet"/>
      <w:lvlText w:val="•"/>
      <w:lvlJc w:val="left"/>
      <w:pPr>
        <w:ind w:left="6296" w:hanging="575"/>
      </w:pPr>
      <w:rPr>
        <w:rFonts w:hint="default"/>
        <w:lang w:val="en-US" w:eastAsia="en-US" w:bidi="ar-SA"/>
      </w:rPr>
    </w:lvl>
    <w:lvl w:ilvl="7">
      <w:numFmt w:val="bullet"/>
      <w:lvlText w:val="•"/>
      <w:lvlJc w:val="left"/>
      <w:pPr>
        <w:ind w:left="7152" w:hanging="575"/>
      </w:pPr>
      <w:rPr>
        <w:rFonts w:hint="default"/>
        <w:lang w:val="en-US" w:eastAsia="en-US" w:bidi="ar-SA"/>
      </w:rPr>
    </w:lvl>
    <w:lvl w:ilvl="8">
      <w:numFmt w:val="bullet"/>
      <w:lvlText w:val="•"/>
      <w:lvlJc w:val="left"/>
      <w:pPr>
        <w:ind w:left="8008" w:hanging="575"/>
      </w:pPr>
      <w:rPr>
        <w:rFonts w:hint="default"/>
        <w:lang w:val="en-US" w:eastAsia="en-US" w:bidi="ar-SA"/>
      </w:rPr>
    </w:lvl>
  </w:abstractNum>
  <w:abstractNum w:abstractNumId="2" w15:restartNumberingAfterBreak="0">
    <w:nsid w:val="4BBA6670"/>
    <w:multiLevelType w:val="hybridMultilevel"/>
    <w:tmpl w:val="CD98D2BA"/>
    <w:lvl w:ilvl="0" w:tplc="E1FC371C">
      <w:start w:val="1"/>
      <w:numFmt w:val="upperLetter"/>
      <w:lvlText w:val="%1."/>
      <w:lvlJc w:val="left"/>
      <w:pPr>
        <w:ind w:left="1008" w:hanging="360"/>
      </w:pPr>
      <w:rPr>
        <w:b/>
        <w:bCs/>
      </w:r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3" w15:restartNumberingAfterBreak="0">
    <w:nsid w:val="73531654"/>
    <w:multiLevelType w:val="multilevel"/>
    <w:tmpl w:val="AB567E8E"/>
    <w:lvl w:ilvl="0">
      <w:start w:val="1"/>
      <w:numFmt w:val="decimal"/>
      <w:lvlText w:val="%1"/>
      <w:lvlJc w:val="left"/>
      <w:pPr>
        <w:ind w:left="1151" w:hanging="575"/>
      </w:pPr>
      <w:rPr>
        <w:rFonts w:hint="default"/>
        <w:lang w:val="en-US" w:eastAsia="en-US" w:bidi="ar-SA"/>
      </w:rPr>
    </w:lvl>
    <w:lvl w:ilvl="1">
      <w:start w:val="1"/>
      <w:numFmt w:val="decimal"/>
      <w:lvlText w:val="%1.%2."/>
      <w:lvlJc w:val="left"/>
      <w:pPr>
        <w:ind w:left="1151" w:hanging="575"/>
      </w:pPr>
      <w:rPr>
        <w:rFonts w:ascii="Arial" w:eastAsia="Arial" w:hAnsi="Arial" w:cs="Arial" w:hint="default"/>
        <w:b/>
        <w:bCs/>
        <w:i w:val="0"/>
        <w:iCs w:val="0"/>
        <w:spacing w:val="-2"/>
        <w:w w:val="100"/>
        <w:sz w:val="20"/>
        <w:szCs w:val="20"/>
        <w:lang w:val="en-US" w:eastAsia="en-US" w:bidi="ar-SA"/>
      </w:rPr>
    </w:lvl>
    <w:lvl w:ilvl="2">
      <w:numFmt w:val="bullet"/>
      <w:lvlText w:val="•"/>
      <w:lvlJc w:val="left"/>
      <w:pPr>
        <w:ind w:left="2872" w:hanging="575"/>
      </w:pPr>
      <w:rPr>
        <w:rFonts w:hint="default"/>
        <w:lang w:val="en-US" w:eastAsia="en-US" w:bidi="ar-SA"/>
      </w:rPr>
    </w:lvl>
    <w:lvl w:ilvl="3">
      <w:numFmt w:val="bullet"/>
      <w:lvlText w:val="•"/>
      <w:lvlJc w:val="left"/>
      <w:pPr>
        <w:ind w:left="3728" w:hanging="575"/>
      </w:pPr>
      <w:rPr>
        <w:rFonts w:hint="default"/>
        <w:lang w:val="en-US" w:eastAsia="en-US" w:bidi="ar-SA"/>
      </w:rPr>
    </w:lvl>
    <w:lvl w:ilvl="4">
      <w:numFmt w:val="bullet"/>
      <w:lvlText w:val="•"/>
      <w:lvlJc w:val="left"/>
      <w:pPr>
        <w:ind w:left="4584" w:hanging="575"/>
      </w:pPr>
      <w:rPr>
        <w:rFonts w:hint="default"/>
        <w:lang w:val="en-US" w:eastAsia="en-US" w:bidi="ar-SA"/>
      </w:rPr>
    </w:lvl>
    <w:lvl w:ilvl="5">
      <w:numFmt w:val="bullet"/>
      <w:lvlText w:val="•"/>
      <w:lvlJc w:val="left"/>
      <w:pPr>
        <w:ind w:left="5440" w:hanging="575"/>
      </w:pPr>
      <w:rPr>
        <w:rFonts w:hint="default"/>
        <w:lang w:val="en-US" w:eastAsia="en-US" w:bidi="ar-SA"/>
      </w:rPr>
    </w:lvl>
    <w:lvl w:ilvl="6">
      <w:numFmt w:val="bullet"/>
      <w:lvlText w:val="•"/>
      <w:lvlJc w:val="left"/>
      <w:pPr>
        <w:ind w:left="6296" w:hanging="575"/>
      </w:pPr>
      <w:rPr>
        <w:rFonts w:hint="default"/>
        <w:lang w:val="en-US" w:eastAsia="en-US" w:bidi="ar-SA"/>
      </w:rPr>
    </w:lvl>
    <w:lvl w:ilvl="7">
      <w:numFmt w:val="bullet"/>
      <w:lvlText w:val="•"/>
      <w:lvlJc w:val="left"/>
      <w:pPr>
        <w:ind w:left="7152" w:hanging="575"/>
      </w:pPr>
      <w:rPr>
        <w:rFonts w:hint="default"/>
        <w:lang w:val="en-US" w:eastAsia="en-US" w:bidi="ar-SA"/>
      </w:rPr>
    </w:lvl>
    <w:lvl w:ilvl="8">
      <w:numFmt w:val="bullet"/>
      <w:lvlText w:val="•"/>
      <w:lvlJc w:val="left"/>
      <w:pPr>
        <w:ind w:left="8008" w:hanging="575"/>
      </w:pPr>
      <w:rPr>
        <w:rFonts w:hint="default"/>
        <w:lang w:val="en-US" w:eastAsia="en-US" w:bidi="ar-SA"/>
      </w:rPr>
    </w:lvl>
  </w:abstractNum>
  <w:num w:numId="1" w16cid:durableId="924607809">
    <w:abstractNumId w:val="2"/>
  </w:num>
  <w:num w:numId="2" w16cid:durableId="119736693">
    <w:abstractNumId w:val="0"/>
  </w:num>
  <w:num w:numId="3" w16cid:durableId="1602759981">
    <w:abstractNumId w:val="3"/>
  </w:num>
  <w:num w:numId="4" w16cid:durableId="15734661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dit="readOnly" w:enforcement="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U3tDAwNDAwNTU1NjJT0lEKTi0uzszPAykwNK4FAJEX/7YtAAAA"/>
    <w:docVar w:name="85TrailerClientMatter" w:val="0"/>
    <w:docVar w:name="85TrailerDate" w:val="0"/>
    <w:docVar w:name="85TrailerDateField" w:val="0"/>
    <w:docVar w:name="85TrailerDraft" w:val="0"/>
    <w:docVar w:name="85TrailerLibrary" w:val="0"/>
    <w:docVar w:name="85TrailerTime" w:val="0"/>
    <w:docVar w:name="85TrailerType" w:val="102"/>
    <w:docVar w:name="85TrailerVersion" w:val="1"/>
    <w:docVar w:name="DocStamp_1_OptionalControlValues" w:val="Library|&amp;Library|0|%l|Version|&amp;Version|1|%v|ClientMatter|&amp;Client/Matter|0|%cm"/>
    <w:docVar w:name="MPDocID" w:val="41559196v1"/>
    <w:docVar w:name="MPDocIDTemplate" w:val="%l| %n|v%v| %c|.%m"/>
    <w:docVar w:name="MPDocIDTemplateDefault" w:val="%l| %n|v%v| %c|.%m"/>
    <w:docVar w:name="NewDocStampType" w:val="7"/>
    <w:docVar w:name="zzmpTrailerDateFormat" w:val="0"/>
  </w:docVars>
  <w:rsids>
    <w:rsidRoot w:val="00FD25FC"/>
    <w:rsid w:val="000002E3"/>
    <w:rsid w:val="00000505"/>
    <w:rsid w:val="0000062E"/>
    <w:rsid w:val="00000922"/>
    <w:rsid w:val="0000092F"/>
    <w:rsid w:val="00000AC7"/>
    <w:rsid w:val="00000EF1"/>
    <w:rsid w:val="00001983"/>
    <w:rsid w:val="00001D48"/>
    <w:rsid w:val="00001E49"/>
    <w:rsid w:val="00001E97"/>
    <w:rsid w:val="000027B5"/>
    <w:rsid w:val="00002E27"/>
    <w:rsid w:val="000031EA"/>
    <w:rsid w:val="00004148"/>
    <w:rsid w:val="0000480A"/>
    <w:rsid w:val="00004814"/>
    <w:rsid w:val="00004C25"/>
    <w:rsid w:val="00004D7B"/>
    <w:rsid w:val="00004F9F"/>
    <w:rsid w:val="0000519E"/>
    <w:rsid w:val="00005B00"/>
    <w:rsid w:val="00006235"/>
    <w:rsid w:val="00006291"/>
    <w:rsid w:val="00006508"/>
    <w:rsid w:val="000075C3"/>
    <w:rsid w:val="00007B48"/>
    <w:rsid w:val="00007C23"/>
    <w:rsid w:val="00007C41"/>
    <w:rsid w:val="00007F7B"/>
    <w:rsid w:val="00007FD8"/>
    <w:rsid w:val="000102B6"/>
    <w:rsid w:val="0001072D"/>
    <w:rsid w:val="00010CA0"/>
    <w:rsid w:val="00010E58"/>
    <w:rsid w:val="000122C1"/>
    <w:rsid w:val="00012437"/>
    <w:rsid w:val="000128D5"/>
    <w:rsid w:val="00012993"/>
    <w:rsid w:val="00012D06"/>
    <w:rsid w:val="0001328D"/>
    <w:rsid w:val="0001364A"/>
    <w:rsid w:val="00013742"/>
    <w:rsid w:val="00013A21"/>
    <w:rsid w:val="00013CC0"/>
    <w:rsid w:val="00013E55"/>
    <w:rsid w:val="0001400A"/>
    <w:rsid w:val="00014278"/>
    <w:rsid w:val="0001481E"/>
    <w:rsid w:val="00014865"/>
    <w:rsid w:val="00014926"/>
    <w:rsid w:val="00015635"/>
    <w:rsid w:val="000156E0"/>
    <w:rsid w:val="0001570A"/>
    <w:rsid w:val="0001576B"/>
    <w:rsid w:val="00015AB6"/>
    <w:rsid w:val="0001618B"/>
    <w:rsid w:val="00016373"/>
    <w:rsid w:val="00016451"/>
    <w:rsid w:val="0001655D"/>
    <w:rsid w:val="0001661D"/>
    <w:rsid w:val="00016891"/>
    <w:rsid w:val="00016B7C"/>
    <w:rsid w:val="00016DAD"/>
    <w:rsid w:val="00016F6C"/>
    <w:rsid w:val="000172D3"/>
    <w:rsid w:val="0001756E"/>
    <w:rsid w:val="00017656"/>
    <w:rsid w:val="000207DA"/>
    <w:rsid w:val="00020BC5"/>
    <w:rsid w:val="00020E82"/>
    <w:rsid w:val="000212C1"/>
    <w:rsid w:val="000223E7"/>
    <w:rsid w:val="000225AF"/>
    <w:rsid w:val="00023134"/>
    <w:rsid w:val="0002348C"/>
    <w:rsid w:val="00023970"/>
    <w:rsid w:val="000239C2"/>
    <w:rsid w:val="00023A5D"/>
    <w:rsid w:val="00023BF3"/>
    <w:rsid w:val="00023CEB"/>
    <w:rsid w:val="00024C3E"/>
    <w:rsid w:val="000255BD"/>
    <w:rsid w:val="0002625E"/>
    <w:rsid w:val="00026A03"/>
    <w:rsid w:val="00026FFF"/>
    <w:rsid w:val="00027328"/>
    <w:rsid w:val="00027383"/>
    <w:rsid w:val="00027A37"/>
    <w:rsid w:val="00027F16"/>
    <w:rsid w:val="00027FB3"/>
    <w:rsid w:val="00027FD1"/>
    <w:rsid w:val="000303B7"/>
    <w:rsid w:val="0003088D"/>
    <w:rsid w:val="00030FDF"/>
    <w:rsid w:val="00031CFD"/>
    <w:rsid w:val="00032165"/>
    <w:rsid w:val="00032660"/>
    <w:rsid w:val="00032CAA"/>
    <w:rsid w:val="00033188"/>
    <w:rsid w:val="00033511"/>
    <w:rsid w:val="0003351D"/>
    <w:rsid w:val="00033D50"/>
    <w:rsid w:val="000345FF"/>
    <w:rsid w:val="000347EB"/>
    <w:rsid w:val="00034ED8"/>
    <w:rsid w:val="0003506B"/>
    <w:rsid w:val="0003612D"/>
    <w:rsid w:val="000365D2"/>
    <w:rsid w:val="00036E10"/>
    <w:rsid w:val="000372FE"/>
    <w:rsid w:val="0003758C"/>
    <w:rsid w:val="00037963"/>
    <w:rsid w:val="00037B6B"/>
    <w:rsid w:val="0004045F"/>
    <w:rsid w:val="00040585"/>
    <w:rsid w:val="00040814"/>
    <w:rsid w:val="000408E4"/>
    <w:rsid w:val="000410E1"/>
    <w:rsid w:val="00041220"/>
    <w:rsid w:val="0004142B"/>
    <w:rsid w:val="00041758"/>
    <w:rsid w:val="00041B74"/>
    <w:rsid w:val="00041CF3"/>
    <w:rsid w:val="00041D40"/>
    <w:rsid w:val="000420CE"/>
    <w:rsid w:val="0004360C"/>
    <w:rsid w:val="0004361A"/>
    <w:rsid w:val="000437E6"/>
    <w:rsid w:val="00043F0F"/>
    <w:rsid w:val="0004407F"/>
    <w:rsid w:val="00044456"/>
    <w:rsid w:val="000448F3"/>
    <w:rsid w:val="00044BCD"/>
    <w:rsid w:val="00044BE7"/>
    <w:rsid w:val="00045121"/>
    <w:rsid w:val="00045362"/>
    <w:rsid w:val="00045FC5"/>
    <w:rsid w:val="000471D6"/>
    <w:rsid w:val="00047B9A"/>
    <w:rsid w:val="00047C23"/>
    <w:rsid w:val="00047CBF"/>
    <w:rsid w:val="000509C8"/>
    <w:rsid w:val="000516C9"/>
    <w:rsid w:val="00051933"/>
    <w:rsid w:val="0005229D"/>
    <w:rsid w:val="0005233E"/>
    <w:rsid w:val="00052356"/>
    <w:rsid w:val="00052DDC"/>
    <w:rsid w:val="00053012"/>
    <w:rsid w:val="00053748"/>
    <w:rsid w:val="0005383E"/>
    <w:rsid w:val="00053F21"/>
    <w:rsid w:val="00054AD9"/>
    <w:rsid w:val="00054B54"/>
    <w:rsid w:val="00054D85"/>
    <w:rsid w:val="00054EAC"/>
    <w:rsid w:val="00055DD5"/>
    <w:rsid w:val="00056425"/>
    <w:rsid w:val="00056B11"/>
    <w:rsid w:val="00056D9C"/>
    <w:rsid w:val="00056F12"/>
    <w:rsid w:val="00057232"/>
    <w:rsid w:val="00057467"/>
    <w:rsid w:val="00057A92"/>
    <w:rsid w:val="000601CA"/>
    <w:rsid w:val="00060731"/>
    <w:rsid w:val="0006076F"/>
    <w:rsid w:val="000609D9"/>
    <w:rsid w:val="000609F2"/>
    <w:rsid w:val="00060A41"/>
    <w:rsid w:val="00060F49"/>
    <w:rsid w:val="000618CA"/>
    <w:rsid w:val="00061984"/>
    <w:rsid w:val="00061D0C"/>
    <w:rsid w:val="00061D3A"/>
    <w:rsid w:val="00061E8E"/>
    <w:rsid w:val="00061EAA"/>
    <w:rsid w:val="000627F6"/>
    <w:rsid w:val="00062918"/>
    <w:rsid w:val="00062D17"/>
    <w:rsid w:val="00062F38"/>
    <w:rsid w:val="000630AA"/>
    <w:rsid w:val="0006335A"/>
    <w:rsid w:val="00063388"/>
    <w:rsid w:val="00063A36"/>
    <w:rsid w:val="00063F0A"/>
    <w:rsid w:val="00063F30"/>
    <w:rsid w:val="00064060"/>
    <w:rsid w:val="000645AA"/>
    <w:rsid w:val="00064FB4"/>
    <w:rsid w:val="00065343"/>
    <w:rsid w:val="00065861"/>
    <w:rsid w:val="00065FD9"/>
    <w:rsid w:val="0006613D"/>
    <w:rsid w:val="00066218"/>
    <w:rsid w:val="000662F6"/>
    <w:rsid w:val="00066600"/>
    <w:rsid w:val="00066729"/>
    <w:rsid w:val="0006692F"/>
    <w:rsid w:val="0006730A"/>
    <w:rsid w:val="00070204"/>
    <w:rsid w:val="0007088D"/>
    <w:rsid w:val="00070BFF"/>
    <w:rsid w:val="00071C6D"/>
    <w:rsid w:val="00071C9F"/>
    <w:rsid w:val="00071D83"/>
    <w:rsid w:val="000720B6"/>
    <w:rsid w:val="00073677"/>
    <w:rsid w:val="000737E7"/>
    <w:rsid w:val="00073BE2"/>
    <w:rsid w:val="00073EEF"/>
    <w:rsid w:val="00073F41"/>
    <w:rsid w:val="00074732"/>
    <w:rsid w:val="000749A6"/>
    <w:rsid w:val="000749BB"/>
    <w:rsid w:val="00074B7B"/>
    <w:rsid w:val="00074BD0"/>
    <w:rsid w:val="00074F25"/>
    <w:rsid w:val="00075736"/>
    <w:rsid w:val="00076183"/>
    <w:rsid w:val="00076A04"/>
    <w:rsid w:val="00076DFA"/>
    <w:rsid w:val="00080628"/>
    <w:rsid w:val="00080D5A"/>
    <w:rsid w:val="000818AF"/>
    <w:rsid w:val="00081E69"/>
    <w:rsid w:val="0008225F"/>
    <w:rsid w:val="00082278"/>
    <w:rsid w:val="000823DD"/>
    <w:rsid w:val="00082B69"/>
    <w:rsid w:val="00082D42"/>
    <w:rsid w:val="0008385B"/>
    <w:rsid w:val="000838F4"/>
    <w:rsid w:val="00083A45"/>
    <w:rsid w:val="0008466C"/>
    <w:rsid w:val="0008470A"/>
    <w:rsid w:val="00084940"/>
    <w:rsid w:val="00084F6E"/>
    <w:rsid w:val="00085071"/>
    <w:rsid w:val="00085257"/>
    <w:rsid w:val="00085693"/>
    <w:rsid w:val="000856B6"/>
    <w:rsid w:val="000859C7"/>
    <w:rsid w:val="00085A51"/>
    <w:rsid w:val="00086454"/>
    <w:rsid w:val="000866CB"/>
    <w:rsid w:val="000867B4"/>
    <w:rsid w:val="0008687A"/>
    <w:rsid w:val="000869EB"/>
    <w:rsid w:val="00086AA9"/>
    <w:rsid w:val="00086B1D"/>
    <w:rsid w:val="000872EC"/>
    <w:rsid w:val="00087505"/>
    <w:rsid w:val="0008766D"/>
    <w:rsid w:val="0009001D"/>
    <w:rsid w:val="0009036A"/>
    <w:rsid w:val="000909BD"/>
    <w:rsid w:val="00090A12"/>
    <w:rsid w:val="00090A75"/>
    <w:rsid w:val="00091ECC"/>
    <w:rsid w:val="000920B4"/>
    <w:rsid w:val="000928B2"/>
    <w:rsid w:val="00092BA2"/>
    <w:rsid w:val="00092C7F"/>
    <w:rsid w:val="00092EEF"/>
    <w:rsid w:val="000934B8"/>
    <w:rsid w:val="00093526"/>
    <w:rsid w:val="00093597"/>
    <w:rsid w:val="00094455"/>
    <w:rsid w:val="00094D94"/>
    <w:rsid w:val="00094DBD"/>
    <w:rsid w:val="00095264"/>
    <w:rsid w:val="00095346"/>
    <w:rsid w:val="000953A0"/>
    <w:rsid w:val="0009565C"/>
    <w:rsid w:val="00095C67"/>
    <w:rsid w:val="000964F4"/>
    <w:rsid w:val="00096656"/>
    <w:rsid w:val="000968C1"/>
    <w:rsid w:val="00096A07"/>
    <w:rsid w:val="00096A70"/>
    <w:rsid w:val="00096BD6"/>
    <w:rsid w:val="00096C27"/>
    <w:rsid w:val="00096EAF"/>
    <w:rsid w:val="000979EE"/>
    <w:rsid w:val="00097B69"/>
    <w:rsid w:val="000A020B"/>
    <w:rsid w:val="000A1D1E"/>
    <w:rsid w:val="000A1F24"/>
    <w:rsid w:val="000A23FF"/>
    <w:rsid w:val="000A2A93"/>
    <w:rsid w:val="000A2ECC"/>
    <w:rsid w:val="000A2F40"/>
    <w:rsid w:val="000A2F58"/>
    <w:rsid w:val="000A33FC"/>
    <w:rsid w:val="000A3DBA"/>
    <w:rsid w:val="000A3F01"/>
    <w:rsid w:val="000A47B8"/>
    <w:rsid w:val="000A4F3A"/>
    <w:rsid w:val="000A544F"/>
    <w:rsid w:val="000A5475"/>
    <w:rsid w:val="000A5939"/>
    <w:rsid w:val="000A5963"/>
    <w:rsid w:val="000A6097"/>
    <w:rsid w:val="000A6A91"/>
    <w:rsid w:val="000A6D08"/>
    <w:rsid w:val="000A6FF7"/>
    <w:rsid w:val="000A71A6"/>
    <w:rsid w:val="000A7AEA"/>
    <w:rsid w:val="000A7D0D"/>
    <w:rsid w:val="000A7D79"/>
    <w:rsid w:val="000B004A"/>
    <w:rsid w:val="000B008D"/>
    <w:rsid w:val="000B030E"/>
    <w:rsid w:val="000B0368"/>
    <w:rsid w:val="000B03A2"/>
    <w:rsid w:val="000B054C"/>
    <w:rsid w:val="000B0599"/>
    <w:rsid w:val="000B0BAD"/>
    <w:rsid w:val="000B0E31"/>
    <w:rsid w:val="000B0EC3"/>
    <w:rsid w:val="000B0EE8"/>
    <w:rsid w:val="000B159B"/>
    <w:rsid w:val="000B171B"/>
    <w:rsid w:val="000B24DB"/>
    <w:rsid w:val="000B250B"/>
    <w:rsid w:val="000B2574"/>
    <w:rsid w:val="000B2959"/>
    <w:rsid w:val="000B36B4"/>
    <w:rsid w:val="000B3791"/>
    <w:rsid w:val="000B37CD"/>
    <w:rsid w:val="000B3A78"/>
    <w:rsid w:val="000B3A9C"/>
    <w:rsid w:val="000B3CFC"/>
    <w:rsid w:val="000B3D68"/>
    <w:rsid w:val="000B4192"/>
    <w:rsid w:val="000B4219"/>
    <w:rsid w:val="000B46ED"/>
    <w:rsid w:val="000B4EBA"/>
    <w:rsid w:val="000B4F52"/>
    <w:rsid w:val="000B53B5"/>
    <w:rsid w:val="000B5574"/>
    <w:rsid w:val="000B5924"/>
    <w:rsid w:val="000B5D47"/>
    <w:rsid w:val="000B62AB"/>
    <w:rsid w:val="000B67C8"/>
    <w:rsid w:val="000B6D5D"/>
    <w:rsid w:val="000B6E96"/>
    <w:rsid w:val="000B71A4"/>
    <w:rsid w:val="000B71B5"/>
    <w:rsid w:val="000B73B6"/>
    <w:rsid w:val="000B7EF7"/>
    <w:rsid w:val="000C00D0"/>
    <w:rsid w:val="000C07D4"/>
    <w:rsid w:val="000C085E"/>
    <w:rsid w:val="000C0C2A"/>
    <w:rsid w:val="000C12E0"/>
    <w:rsid w:val="000C1A80"/>
    <w:rsid w:val="000C1C1C"/>
    <w:rsid w:val="000C1C69"/>
    <w:rsid w:val="000C2398"/>
    <w:rsid w:val="000C28F1"/>
    <w:rsid w:val="000C2E0C"/>
    <w:rsid w:val="000C311D"/>
    <w:rsid w:val="000C35DD"/>
    <w:rsid w:val="000C3724"/>
    <w:rsid w:val="000C39E1"/>
    <w:rsid w:val="000C3D22"/>
    <w:rsid w:val="000C3D2C"/>
    <w:rsid w:val="000C4B3A"/>
    <w:rsid w:val="000C5110"/>
    <w:rsid w:val="000C51CE"/>
    <w:rsid w:val="000C529E"/>
    <w:rsid w:val="000C5AF4"/>
    <w:rsid w:val="000C62E0"/>
    <w:rsid w:val="000C6497"/>
    <w:rsid w:val="000C6593"/>
    <w:rsid w:val="000C6AAA"/>
    <w:rsid w:val="000C6B19"/>
    <w:rsid w:val="000C6C3E"/>
    <w:rsid w:val="000C6D3B"/>
    <w:rsid w:val="000C739F"/>
    <w:rsid w:val="000C7820"/>
    <w:rsid w:val="000C78E4"/>
    <w:rsid w:val="000C7A3B"/>
    <w:rsid w:val="000D036F"/>
    <w:rsid w:val="000D118A"/>
    <w:rsid w:val="000D181E"/>
    <w:rsid w:val="000D1888"/>
    <w:rsid w:val="000D1ABF"/>
    <w:rsid w:val="000D1CC8"/>
    <w:rsid w:val="000D282C"/>
    <w:rsid w:val="000D290A"/>
    <w:rsid w:val="000D2F98"/>
    <w:rsid w:val="000D3531"/>
    <w:rsid w:val="000D3EBA"/>
    <w:rsid w:val="000D42A6"/>
    <w:rsid w:val="000D4554"/>
    <w:rsid w:val="000D4A3E"/>
    <w:rsid w:val="000D50E9"/>
    <w:rsid w:val="000D5287"/>
    <w:rsid w:val="000D583D"/>
    <w:rsid w:val="000D5BF5"/>
    <w:rsid w:val="000D5D76"/>
    <w:rsid w:val="000D5EC4"/>
    <w:rsid w:val="000D64CF"/>
    <w:rsid w:val="000D696D"/>
    <w:rsid w:val="000D6A40"/>
    <w:rsid w:val="000D6C2F"/>
    <w:rsid w:val="000D6F4C"/>
    <w:rsid w:val="000D749A"/>
    <w:rsid w:val="000D7A68"/>
    <w:rsid w:val="000D7EC6"/>
    <w:rsid w:val="000E014B"/>
    <w:rsid w:val="000E07A5"/>
    <w:rsid w:val="000E0AE2"/>
    <w:rsid w:val="000E0B4C"/>
    <w:rsid w:val="000E0EB8"/>
    <w:rsid w:val="000E0FBD"/>
    <w:rsid w:val="000E125F"/>
    <w:rsid w:val="000E14C3"/>
    <w:rsid w:val="000E1D8F"/>
    <w:rsid w:val="000E2825"/>
    <w:rsid w:val="000E286A"/>
    <w:rsid w:val="000E2C8B"/>
    <w:rsid w:val="000E35FC"/>
    <w:rsid w:val="000E3764"/>
    <w:rsid w:val="000E3854"/>
    <w:rsid w:val="000E38EA"/>
    <w:rsid w:val="000E3980"/>
    <w:rsid w:val="000E3E14"/>
    <w:rsid w:val="000E3F8F"/>
    <w:rsid w:val="000E45BB"/>
    <w:rsid w:val="000E46B3"/>
    <w:rsid w:val="000E476D"/>
    <w:rsid w:val="000E4B6B"/>
    <w:rsid w:val="000E4EB8"/>
    <w:rsid w:val="000E5067"/>
    <w:rsid w:val="000E50E7"/>
    <w:rsid w:val="000E593A"/>
    <w:rsid w:val="000E61C8"/>
    <w:rsid w:val="000E6AFA"/>
    <w:rsid w:val="000E6FCF"/>
    <w:rsid w:val="000E7430"/>
    <w:rsid w:val="000E7521"/>
    <w:rsid w:val="000E78DE"/>
    <w:rsid w:val="000E79E6"/>
    <w:rsid w:val="000E7B69"/>
    <w:rsid w:val="000F01AD"/>
    <w:rsid w:val="000F0785"/>
    <w:rsid w:val="000F11E4"/>
    <w:rsid w:val="000F1803"/>
    <w:rsid w:val="000F1E45"/>
    <w:rsid w:val="000F1F38"/>
    <w:rsid w:val="000F2016"/>
    <w:rsid w:val="000F22CD"/>
    <w:rsid w:val="000F297F"/>
    <w:rsid w:val="000F2A62"/>
    <w:rsid w:val="000F2CCF"/>
    <w:rsid w:val="000F2E70"/>
    <w:rsid w:val="000F3135"/>
    <w:rsid w:val="000F374C"/>
    <w:rsid w:val="000F37D2"/>
    <w:rsid w:val="000F3CAD"/>
    <w:rsid w:val="000F3EDD"/>
    <w:rsid w:val="000F3F7F"/>
    <w:rsid w:val="000F41C8"/>
    <w:rsid w:val="000F492B"/>
    <w:rsid w:val="000F51CF"/>
    <w:rsid w:val="000F596D"/>
    <w:rsid w:val="000F5F20"/>
    <w:rsid w:val="000F60C7"/>
    <w:rsid w:val="000F60E9"/>
    <w:rsid w:val="000F62FB"/>
    <w:rsid w:val="000F667A"/>
    <w:rsid w:val="000F6978"/>
    <w:rsid w:val="000F6B03"/>
    <w:rsid w:val="000F7536"/>
    <w:rsid w:val="000F7B86"/>
    <w:rsid w:val="00100A86"/>
    <w:rsid w:val="00100CA1"/>
    <w:rsid w:val="00100D01"/>
    <w:rsid w:val="00100EEF"/>
    <w:rsid w:val="00101245"/>
    <w:rsid w:val="00101337"/>
    <w:rsid w:val="001014AC"/>
    <w:rsid w:val="0010150C"/>
    <w:rsid w:val="0010199F"/>
    <w:rsid w:val="00101CD6"/>
    <w:rsid w:val="00101D90"/>
    <w:rsid w:val="00101F68"/>
    <w:rsid w:val="0010216E"/>
    <w:rsid w:val="00102337"/>
    <w:rsid w:val="0010234F"/>
    <w:rsid w:val="001028BE"/>
    <w:rsid w:val="00102AB3"/>
    <w:rsid w:val="00103925"/>
    <w:rsid w:val="00103D42"/>
    <w:rsid w:val="00104164"/>
    <w:rsid w:val="0010436F"/>
    <w:rsid w:val="001044F4"/>
    <w:rsid w:val="00104618"/>
    <w:rsid w:val="00104A27"/>
    <w:rsid w:val="00104A2B"/>
    <w:rsid w:val="00104B57"/>
    <w:rsid w:val="00104FD6"/>
    <w:rsid w:val="001053B7"/>
    <w:rsid w:val="00105874"/>
    <w:rsid w:val="00105940"/>
    <w:rsid w:val="00106089"/>
    <w:rsid w:val="001061A4"/>
    <w:rsid w:val="00106515"/>
    <w:rsid w:val="00106D39"/>
    <w:rsid w:val="0010723C"/>
    <w:rsid w:val="00107A72"/>
    <w:rsid w:val="0011042B"/>
    <w:rsid w:val="00110501"/>
    <w:rsid w:val="00110D5C"/>
    <w:rsid w:val="00111008"/>
    <w:rsid w:val="001119FE"/>
    <w:rsid w:val="00111CEE"/>
    <w:rsid w:val="001126DB"/>
    <w:rsid w:val="00113343"/>
    <w:rsid w:val="001135D2"/>
    <w:rsid w:val="001143E6"/>
    <w:rsid w:val="001146D0"/>
    <w:rsid w:val="001149B1"/>
    <w:rsid w:val="00114D60"/>
    <w:rsid w:val="00114F39"/>
    <w:rsid w:val="00115AC2"/>
    <w:rsid w:val="00115E95"/>
    <w:rsid w:val="001160CD"/>
    <w:rsid w:val="0011622E"/>
    <w:rsid w:val="001163E3"/>
    <w:rsid w:val="00116671"/>
    <w:rsid w:val="00116769"/>
    <w:rsid w:val="0011696E"/>
    <w:rsid w:val="00116E62"/>
    <w:rsid w:val="00116F8B"/>
    <w:rsid w:val="00117204"/>
    <w:rsid w:val="00117237"/>
    <w:rsid w:val="00117283"/>
    <w:rsid w:val="001178B3"/>
    <w:rsid w:val="001204C7"/>
    <w:rsid w:val="00120673"/>
    <w:rsid w:val="0012067A"/>
    <w:rsid w:val="0012072D"/>
    <w:rsid w:val="00120E6D"/>
    <w:rsid w:val="00120F2E"/>
    <w:rsid w:val="00121253"/>
    <w:rsid w:val="00121582"/>
    <w:rsid w:val="001217C8"/>
    <w:rsid w:val="00121F7B"/>
    <w:rsid w:val="00122263"/>
    <w:rsid w:val="00122294"/>
    <w:rsid w:val="0012261C"/>
    <w:rsid w:val="001227DF"/>
    <w:rsid w:val="00123042"/>
    <w:rsid w:val="0012315F"/>
    <w:rsid w:val="0012339D"/>
    <w:rsid w:val="001236C9"/>
    <w:rsid w:val="00123753"/>
    <w:rsid w:val="00124045"/>
    <w:rsid w:val="001242EE"/>
    <w:rsid w:val="00124420"/>
    <w:rsid w:val="00124866"/>
    <w:rsid w:val="001248EB"/>
    <w:rsid w:val="00125683"/>
    <w:rsid w:val="0012594B"/>
    <w:rsid w:val="00125AB5"/>
    <w:rsid w:val="00125B35"/>
    <w:rsid w:val="00125BFF"/>
    <w:rsid w:val="00125EC1"/>
    <w:rsid w:val="00126149"/>
    <w:rsid w:val="001261C5"/>
    <w:rsid w:val="00126A01"/>
    <w:rsid w:val="00126C5E"/>
    <w:rsid w:val="00126F85"/>
    <w:rsid w:val="00127001"/>
    <w:rsid w:val="0012712A"/>
    <w:rsid w:val="0013041A"/>
    <w:rsid w:val="00130AF1"/>
    <w:rsid w:val="00130C6F"/>
    <w:rsid w:val="00131042"/>
    <w:rsid w:val="001315C6"/>
    <w:rsid w:val="00131941"/>
    <w:rsid w:val="00131961"/>
    <w:rsid w:val="00131B83"/>
    <w:rsid w:val="001327CC"/>
    <w:rsid w:val="001337BA"/>
    <w:rsid w:val="00133FA6"/>
    <w:rsid w:val="00134FA4"/>
    <w:rsid w:val="00134FEC"/>
    <w:rsid w:val="0013553D"/>
    <w:rsid w:val="0013561F"/>
    <w:rsid w:val="00135CCC"/>
    <w:rsid w:val="00135DE3"/>
    <w:rsid w:val="00135DF4"/>
    <w:rsid w:val="00136192"/>
    <w:rsid w:val="001361E2"/>
    <w:rsid w:val="00136256"/>
    <w:rsid w:val="00136558"/>
    <w:rsid w:val="00136C55"/>
    <w:rsid w:val="00136C81"/>
    <w:rsid w:val="0013703B"/>
    <w:rsid w:val="001375FF"/>
    <w:rsid w:val="00140FCB"/>
    <w:rsid w:val="00141533"/>
    <w:rsid w:val="001417FD"/>
    <w:rsid w:val="00141A11"/>
    <w:rsid w:val="00141BEF"/>
    <w:rsid w:val="0014216F"/>
    <w:rsid w:val="001425BA"/>
    <w:rsid w:val="00142F14"/>
    <w:rsid w:val="00143009"/>
    <w:rsid w:val="00143218"/>
    <w:rsid w:val="0014331D"/>
    <w:rsid w:val="001433E6"/>
    <w:rsid w:val="001436F8"/>
    <w:rsid w:val="00143769"/>
    <w:rsid w:val="00143E53"/>
    <w:rsid w:val="00143EED"/>
    <w:rsid w:val="0014449A"/>
    <w:rsid w:val="00144857"/>
    <w:rsid w:val="00144E0F"/>
    <w:rsid w:val="001452D5"/>
    <w:rsid w:val="00145570"/>
    <w:rsid w:val="00145F49"/>
    <w:rsid w:val="001469B0"/>
    <w:rsid w:val="00146B3A"/>
    <w:rsid w:val="00146D26"/>
    <w:rsid w:val="001470AA"/>
    <w:rsid w:val="00147175"/>
    <w:rsid w:val="00147901"/>
    <w:rsid w:val="00147A41"/>
    <w:rsid w:val="00147AE5"/>
    <w:rsid w:val="00147E27"/>
    <w:rsid w:val="0015049B"/>
    <w:rsid w:val="00150990"/>
    <w:rsid w:val="00150D11"/>
    <w:rsid w:val="00150F48"/>
    <w:rsid w:val="001512D2"/>
    <w:rsid w:val="00151719"/>
    <w:rsid w:val="001517B1"/>
    <w:rsid w:val="00152873"/>
    <w:rsid w:val="00152D3E"/>
    <w:rsid w:val="001531FF"/>
    <w:rsid w:val="00153683"/>
    <w:rsid w:val="00153698"/>
    <w:rsid w:val="00153FAB"/>
    <w:rsid w:val="001541CD"/>
    <w:rsid w:val="00154588"/>
    <w:rsid w:val="001545C9"/>
    <w:rsid w:val="0015481B"/>
    <w:rsid w:val="001549D5"/>
    <w:rsid w:val="00154E3C"/>
    <w:rsid w:val="0015567E"/>
    <w:rsid w:val="00155F1E"/>
    <w:rsid w:val="0015619A"/>
    <w:rsid w:val="0015650B"/>
    <w:rsid w:val="00156875"/>
    <w:rsid w:val="00156BF8"/>
    <w:rsid w:val="00157274"/>
    <w:rsid w:val="001574E2"/>
    <w:rsid w:val="00160ADE"/>
    <w:rsid w:val="00160BD7"/>
    <w:rsid w:val="00161638"/>
    <w:rsid w:val="00161849"/>
    <w:rsid w:val="00161A73"/>
    <w:rsid w:val="00161F66"/>
    <w:rsid w:val="00162635"/>
    <w:rsid w:val="00162A17"/>
    <w:rsid w:val="00163326"/>
    <w:rsid w:val="001633C6"/>
    <w:rsid w:val="001638AF"/>
    <w:rsid w:val="00163CDC"/>
    <w:rsid w:val="00164397"/>
    <w:rsid w:val="00164505"/>
    <w:rsid w:val="001648D9"/>
    <w:rsid w:val="00164F38"/>
    <w:rsid w:val="00165506"/>
    <w:rsid w:val="001657DB"/>
    <w:rsid w:val="00165AB2"/>
    <w:rsid w:val="001662B4"/>
    <w:rsid w:val="00166633"/>
    <w:rsid w:val="0016664F"/>
    <w:rsid w:val="0016681E"/>
    <w:rsid w:val="00166932"/>
    <w:rsid w:val="00166A7F"/>
    <w:rsid w:val="00166B97"/>
    <w:rsid w:val="00166BE5"/>
    <w:rsid w:val="00166C01"/>
    <w:rsid w:val="001670CB"/>
    <w:rsid w:val="0016714F"/>
    <w:rsid w:val="001674E9"/>
    <w:rsid w:val="0017107F"/>
    <w:rsid w:val="001711F4"/>
    <w:rsid w:val="0017137C"/>
    <w:rsid w:val="0017265E"/>
    <w:rsid w:val="00172EDE"/>
    <w:rsid w:val="00173067"/>
    <w:rsid w:val="00173570"/>
    <w:rsid w:val="0017358C"/>
    <w:rsid w:val="001735AA"/>
    <w:rsid w:val="001736A7"/>
    <w:rsid w:val="001738C4"/>
    <w:rsid w:val="00173D71"/>
    <w:rsid w:val="00174147"/>
    <w:rsid w:val="001743A2"/>
    <w:rsid w:val="00174817"/>
    <w:rsid w:val="00174F40"/>
    <w:rsid w:val="00175128"/>
    <w:rsid w:val="0017592B"/>
    <w:rsid w:val="001759A1"/>
    <w:rsid w:val="00175B65"/>
    <w:rsid w:val="00175E89"/>
    <w:rsid w:val="001760F8"/>
    <w:rsid w:val="00177DC9"/>
    <w:rsid w:val="00177EA8"/>
    <w:rsid w:val="00177F8F"/>
    <w:rsid w:val="00180250"/>
    <w:rsid w:val="00180BBB"/>
    <w:rsid w:val="00180E20"/>
    <w:rsid w:val="0018150C"/>
    <w:rsid w:val="001815E2"/>
    <w:rsid w:val="0018162A"/>
    <w:rsid w:val="0018179B"/>
    <w:rsid w:val="00181E48"/>
    <w:rsid w:val="00181FC7"/>
    <w:rsid w:val="00182155"/>
    <w:rsid w:val="0018270A"/>
    <w:rsid w:val="00182EF1"/>
    <w:rsid w:val="0018349B"/>
    <w:rsid w:val="00183C00"/>
    <w:rsid w:val="0018446A"/>
    <w:rsid w:val="00184532"/>
    <w:rsid w:val="00184693"/>
    <w:rsid w:val="00184911"/>
    <w:rsid w:val="00185B31"/>
    <w:rsid w:val="00186196"/>
    <w:rsid w:val="0018685F"/>
    <w:rsid w:val="00186877"/>
    <w:rsid w:val="0018687F"/>
    <w:rsid w:val="00186CA7"/>
    <w:rsid w:val="00187EBD"/>
    <w:rsid w:val="00190115"/>
    <w:rsid w:val="001909A5"/>
    <w:rsid w:val="00190FCE"/>
    <w:rsid w:val="001911DD"/>
    <w:rsid w:val="001917C0"/>
    <w:rsid w:val="00191F8C"/>
    <w:rsid w:val="00192AAA"/>
    <w:rsid w:val="00192B60"/>
    <w:rsid w:val="00192DB7"/>
    <w:rsid w:val="001938A5"/>
    <w:rsid w:val="00193BB9"/>
    <w:rsid w:val="0019422E"/>
    <w:rsid w:val="001948C0"/>
    <w:rsid w:val="00194A25"/>
    <w:rsid w:val="0019550C"/>
    <w:rsid w:val="00195545"/>
    <w:rsid w:val="00195B90"/>
    <w:rsid w:val="00195FA6"/>
    <w:rsid w:val="00196493"/>
    <w:rsid w:val="001966D1"/>
    <w:rsid w:val="00196BC9"/>
    <w:rsid w:val="00196C08"/>
    <w:rsid w:val="001971F2"/>
    <w:rsid w:val="0019721C"/>
    <w:rsid w:val="00197363"/>
    <w:rsid w:val="00197538"/>
    <w:rsid w:val="001979A4"/>
    <w:rsid w:val="00197EDC"/>
    <w:rsid w:val="001A00A4"/>
    <w:rsid w:val="001A016E"/>
    <w:rsid w:val="001A03DA"/>
    <w:rsid w:val="001A0517"/>
    <w:rsid w:val="001A0BFD"/>
    <w:rsid w:val="001A0D5D"/>
    <w:rsid w:val="001A12AB"/>
    <w:rsid w:val="001A13A0"/>
    <w:rsid w:val="001A1947"/>
    <w:rsid w:val="001A1B27"/>
    <w:rsid w:val="001A1B66"/>
    <w:rsid w:val="001A1D4A"/>
    <w:rsid w:val="001A1F39"/>
    <w:rsid w:val="001A1F5C"/>
    <w:rsid w:val="001A222D"/>
    <w:rsid w:val="001A2E31"/>
    <w:rsid w:val="001A308B"/>
    <w:rsid w:val="001A322C"/>
    <w:rsid w:val="001A35CD"/>
    <w:rsid w:val="001A37C9"/>
    <w:rsid w:val="001A38B2"/>
    <w:rsid w:val="001A392C"/>
    <w:rsid w:val="001A43B7"/>
    <w:rsid w:val="001A474D"/>
    <w:rsid w:val="001A5085"/>
    <w:rsid w:val="001A51A9"/>
    <w:rsid w:val="001A52F4"/>
    <w:rsid w:val="001A5BEA"/>
    <w:rsid w:val="001A6F0D"/>
    <w:rsid w:val="001A6F48"/>
    <w:rsid w:val="001A6FF3"/>
    <w:rsid w:val="001A70BB"/>
    <w:rsid w:val="001A722C"/>
    <w:rsid w:val="001A77D5"/>
    <w:rsid w:val="001A7851"/>
    <w:rsid w:val="001A79E4"/>
    <w:rsid w:val="001B0F49"/>
    <w:rsid w:val="001B0F97"/>
    <w:rsid w:val="001B17C9"/>
    <w:rsid w:val="001B1F77"/>
    <w:rsid w:val="001B2FF6"/>
    <w:rsid w:val="001B3682"/>
    <w:rsid w:val="001B3695"/>
    <w:rsid w:val="001B3BF1"/>
    <w:rsid w:val="001B3D5F"/>
    <w:rsid w:val="001B3FFC"/>
    <w:rsid w:val="001B42F9"/>
    <w:rsid w:val="001B4588"/>
    <w:rsid w:val="001B4B2E"/>
    <w:rsid w:val="001B4E49"/>
    <w:rsid w:val="001B50D9"/>
    <w:rsid w:val="001B5F48"/>
    <w:rsid w:val="001B5F83"/>
    <w:rsid w:val="001B6338"/>
    <w:rsid w:val="001B6AD6"/>
    <w:rsid w:val="001B72B3"/>
    <w:rsid w:val="001B7528"/>
    <w:rsid w:val="001B7FAE"/>
    <w:rsid w:val="001C0142"/>
    <w:rsid w:val="001C049C"/>
    <w:rsid w:val="001C17B8"/>
    <w:rsid w:val="001C1828"/>
    <w:rsid w:val="001C1EBB"/>
    <w:rsid w:val="001C2041"/>
    <w:rsid w:val="001C2511"/>
    <w:rsid w:val="001C25A5"/>
    <w:rsid w:val="001C2926"/>
    <w:rsid w:val="001C2EF9"/>
    <w:rsid w:val="001C2F5D"/>
    <w:rsid w:val="001C30A8"/>
    <w:rsid w:val="001C3213"/>
    <w:rsid w:val="001C364B"/>
    <w:rsid w:val="001C392B"/>
    <w:rsid w:val="001C412D"/>
    <w:rsid w:val="001C44B5"/>
    <w:rsid w:val="001C4D43"/>
    <w:rsid w:val="001C53C5"/>
    <w:rsid w:val="001C5E77"/>
    <w:rsid w:val="001C6816"/>
    <w:rsid w:val="001C6E4F"/>
    <w:rsid w:val="001C726B"/>
    <w:rsid w:val="001C77FE"/>
    <w:rsid w:val="001C78F2"/>
    <w:rsid w:val="001C7DBC"/>
    <w:rsid w:val="001C7F78"/>
    <w:rsid w:val="001C7FC8"/>
    <w:rsid w:val="001D083D"/>
    <w:rsid w:val="001D0DA3"/>
    <w:rsid w:val="001D1175"/>
    <w:rsid w:val="001D1B39"/>
    <w:rsid w:val="001D2561"/>
    <w:rsid w:val="001D2666"/>
    <w:rsid w:val="001D29B6"/>
    <w:rsid w:val="001D2DA8"/>
    <w:rsid w:val="001D2FF5"/>
    <w:rsid w:val="001D3051"/>
    <w:rsid w:val="001D3262"/>
    <w:rsid w:val="001D36B0"/>
    <w:rsid w:val="001D36F7"/>
    <w:rsid w:val="001D37B8"/>
    <w:rsid w:val="001D38AA"/>
    <w:rsid w:val="001D3CCA"/>
    <w:rsid w:val="001D3EDE"/>
    <w:rsid w:val="001D4FB0"/>
    <w:rsid w:val="001D51E6"/>
    <w:rsid w:val="001D5509"/>
    <w:rsid w:val="001D5829"/>
    <w:rsid w:val="001D5C4D"/>
    <w:rsid w:val="001D661B"/>
    <w:rsid w:val="001D6A64"/>
    <w:rsid w:val="001D6CC2"/>
    <w:rsid w:val="001D70C8"/>
    <w:rsid w:val="001D75CD"/>
    <w:rsid w:val="001D761F"/>
    <w:rsid w:val="001D769C"/>
    <w:rsid w:val="001D7886"/>
    <w:rsid w:val="001E03E3"/>
    <w:rsid w:val="001E03E5"/>
    <w:rsid w:val="001E12C5"/>
    <w:rsid w:val="001E148D"/>
    <w:rsid w:val="001E1677"/>
    <w:rsid w:val="001E1CE2"/>
    <w:rsid w:val="001E22EC"/>
    <w:rsid w:val="001E2810"/>
    <w:rsid w:val="001E334E"/>
    <w:rsid w:val="001E3493"/>
    <w:rsid w:val="001E38E2"/>
    <w:rsid w:val="001E3AD3"/>
    <w:rsid w:val="001E3D49"/>
    <w:rsid w:val="001E3F4A"/>
    <w:rsid w:val="001E45AB"/>
    <w:rsid w:val="001E46B3"/>
    <w:rsid w:val="001E4BDD"/>
    <w:rsid w:val="001E54CD"/>
    <w:rsid w:val="001E5AE3"/>
    <w:rsid w:val="001E5F34"/>
    <w:rsid w:val="001E6BC3"/>
    <w:rsid w:val="001E6D39"/>
    <w:rsid w:val="001E722D"/>
    <w:rsid w:val="001E7A15"/>
    <w:rsid w:val="001E7C38"/>
    <w:rsid w:val="001E7D7C"/>
    <w:rsid w:val="001E7EB6"/>
    <w:rsid w:val="001F058A"/>
    <w:rsid w:val="001F0774"/>
    <w:rsid w:val="001F0AA2"/>
    <w:rsid w:val="001F0C68"/>
    <w:rsid w:val="001F107C"/>
    <w:rsid w:val="001F161B"/>
    <w:rsid w:val="001F1838"/>
    <w:rsid w:val="001F1978"/>
    <w:rsid w:val="001F20B1"/>
    <w:rsid w:val="001F20CA"/>
    <w:rsid w:val="001F2391"/>
    <w:rsid w:val="001F2992"/>
    <w:rsid w:val="001F3229"/>
    <w:rsid w:val="001F36EB"/>
    <w:rsid w:val="001F4168"/>
    <w:rsid w:val="001F445F"/>
    <w:rsid w:val="001F4E6E"/>
    <w:rsid w:val="001F4F64"/>
    <w:rsid w:val="001F53CC"/>
    <w:rsid w:val="001F558C"/>
    <w:rsid w:val="001F5D16"/>
    <w:rsid w:val="001F645A"/>
    <w:rsid w:val="001F6515"/>
    <w:rsid w:val="001F69E9"/>
    <w:rsid w:val="001F738D"/>
    <w:rsid w:val="001F78EC"/>
    <w:rsid w:val="001F7E12"/>
    <w:rsid w:val="001F7F71"/>
    <w:rsid w:val="001F7F90"/>
    <w:rsid w:val="00200102"/>
    <w:rsid w:val="0020079D"/>
    <w:rsid w:val="00200DA0"/>
    <w:rsid w:val="002013E7"/>
    <w:rsid w:val="002016AA"/>
    <w:rsid w:val="00202275"/>
    <w:rsid w:val="002024AB"/>
    <w:rsid w:val="002024BB"/>
    <w:rsid w:val="002027A0"/>
    <w:rsid w:val="00202AE4"/>
    <w:rsid w:val="00202B22"/>
    <w:rsid w:val="00202D35"/>
    <w:rsid w:val="00203AEE"/>
    <w:rsid w:val="00203F15"/>
    <w:rsid w:val="002042F6"/>
    <w:rsid w:val="00204364"/>
    <w:rsid w:val="002045B8"/>
    <w:rsid w:val="00204A50"/>
    <w:rsid w:val="00204AD1"/>
    <w:rsid w:val="00204D8F"/>
    <w:rsid w:val="002053FD"/>
    <w:rsid w:val="00205674"/>
    <w:rsid w:val="00205B74"/>
    <w:rsid w:val="00205CE1"/>
    <w:rsid w:val="002061D5"/>
    <w:rsid w:val="00206658"/>
    <w:rsid w:val="002070B9"/>
    <w:rsid w:val="002070D2"/>
    <w:rsid w:val="002071C0"/>
    <w:rsid w:val="00207E34"/>
    <w:rsid w:val="00210862"/>
    <w:rsid w:val="00211239"/>
    <w:rsid w:val="0021133B"/>
    <w:rsid w:val="002119CC"/>
    <w:rsid w:val="00211A2E"/>
    <w:rsid w:val="00211BCD"/>
    <w:rsid w:val="00212595"/>
    <w:rsid w:val="0021282A"/>
    <w:rsid w:val="00212CBF"/>
    <w:rsid w:val="00212E05"/>
    <w:rsid w:val="0021343E"/>
    <w:rsid w:val="0021393F"/>
    <w:rsid w:val="00213EA8"/>
    <w:rsid w:val="00213F5C"/>
    <w:rsid w:val="0021409C"/>
    <w:rsid w:val="0021453C"/>
    <w:rsid w:val="00214D43"/>
    <w:rsid w:val="002153E0"/>
    <w:rsid w:val="002154F2"/>
    <w:rsid w:val="002156D0"/>
    <w:rsid w:val="00215A56"/>
    <w:rsid w:val="00215E58"/>
    <w:rsid w:val="00215F33"/>
    <w:rsid w:val="0021621A"/>
    <w:rsid w:val="00216699"/>
    <w:rsid w:val="00216A5E"/>
    <w:rsid w:val="00216E7D"/>
    <w:rsid w:val="00217D02"/>
    <w:rsid w:val="00217F1D"/>
    <w:rsid w:val="00217F93"/>
    <w:rsid w:val="002202CD"/>
    <w:rsid w:val="00220A52"/>
    <w:rsid w:val="00220A7D"/>
    <w:rsid w:val="002213B4"/>
    <w:rsid w:val="002213BF"/>
    <w:rsid w:val="00221AFA"/>
    <w:rsid w:val="00221EB2"/>
    <w:rsid w:val="00222175"/>
    <w:rsid w:val="00222204"/>
    <w:rsid w:val="002225E9"/>
    <w:rsid w:val="002228B9"/>
    <w:rsid w:val="00222C07"/>
    <w:rsid w:val="00222F0C"/>
    <w:rsid w:val="0022377B"/>
    <w:rsid w:val="00223BB3"/>
    <w:rsid w:val="00223C38"/>
    <w:rsid w:val="00223C5D"/>
    <w:rsid w:val="00223D02"/>
    <w:rsid w:val="00224ABB"/>
    <w:rsid w:val="00225108"/>
    <w:rsid w:val="0022512F"/>
    <w:rsid w:val="00225162"/>
    <w:rsid w:val="0022529A"/>
    <w:rsid w:val="00225B48"/>
    <w:rsid w:val="00225C34"/>
    <w:rsid w:val="002261AD"/>
    <w:rsid w:val="00226373"/>
    <w:rsid w:val="0022664D"/>
    <w:rsid w:val="00226C80"/>
    <w:rsid w:val="002271E2"/>
    <w:rsid w:val="0022749B"/>
    <w:rsid w:val="0022786E"/>
    <w:rsid w:val="00227897"/>
    <w:rsid w:val="0022790B"/>
    <w:rsid w:val="00230601"/>
    <w:rsid w:val="0023061A"/>
    <w:rsid w:val="002309D4"/>
    <w:rsid w:val="00230BE3"/>
    <w:rsid w:val="00230CFF"/>
    <w:rsid w:val="002311EF"/>
    <w:rsid w:val="002312A6"/>
    <w:rsid w:val="00232806"/>
    <w:rsid w:val="00232BF9"/>
    <w:rsid w:val="00232F5E"/>
    <w:rsid w:val="00233B0E"/>
    <w:rsid w:val="00233BA6"/>
    <w:rsid w:val="00233BFC"/>
    <w:rsid w:val="00233DD3"/>
    <w:rsid w:val="0023489B"/>
    <w:rsid w:val="00234F12"/>
    <w:rsid w:val="00235B60"/>
    <w:rsid w:val="00236419"/>
    <w:rsid w:val="00236B98"/>
    <w:rsid w:val="00236FA9"/>
    <w:rsid w:val="00237218"/>
    <w:rsid w:val="00237477"/>
    <w:rsid w:val="0023747E"/>
    <w:rsid w:val="002379C2"/>
    <w:rsid w:val="00237A42"/>
    <w:rsid w:val="00237A87"/>
    <w:rsid w:val="00237B38"/>
    <w:rsid w:val="00237C64"/>
    <w:rsid w:val="00237FBB"/>
    <w:rsid w:val="0024046D"/>
    <w:rsid w:val="00240FE8"/>
    <w:rsid w:val="002420E9"/>
    <w:rsid w:val="00242138"/>
    <w:rsid w:val="0024214E"/>
    <w:rsid w:val="002423F7"/>
    <w:rsid w:val="0024258A"/>
    <w:rsid w:val="002425EB"/>
    <w:rsid w:val="00242A99"/>
    <w:rsid w:val="0024356D"/>
    <w:rsid w:val="002437F7"/>
    <w:rsid w:val="0024442A"/>
    <w:rsid w:val="002444C3"/>
    <w:rsid w:val="002444DD"/>
    <w:rsid w:val="002449EF"/>
    <w:rsid w:val="00244D31"/>
    <w:rsid w:val="00244F16"/>
    <w:rsid w:val="00245132"/>
    <w:rsid w:val="00245216"/>
    <w:rsid w:val="002454B7"/>
    <w:rsid w:val="00245646"/>
    <w:rsid w:val="00245893"/>
    <w:rsid w:val="00245E2F"/>
    <w:rsid w:val="002460E8"/>
    <w:rsid w:val="002465A4"/>
    <w:rsid w:val="002465DF"/>
    <w:rsid w:val="00246E9F"/>
    <w:rsid w:val="00247437"/>
    <w:rsid w:val="00247A33"/>
    <w:rsid w:val="00247B61"/>
    <w:rsid w:val="00247BB2"/>
    <w:rsid w:val="00247F24"/>
    <w:rsid w:val="00250014"/>
    <w:rsid w:val="002505F0"/>
    <w:rsid w:val="0025065B"/>
    <w:rsid w:val="0025089E"/>
    <w:rsid w:val="00250CCC"/>
    <w:rsid w:val="00251211"/>
    <w:rsid w:val="0025165F"/>
    <w:rsid w:val="00251CBE"/>
    <w:rsid w:val="00251DC3"/>
    <w:rsid w:val="0025202E"/>
    <w:rsid w:val="002521C6"/>
    <w:rsid w:val="002528C4"/>
    <w:rsid w:val="00252BB3"/>
    <w:rsid w:val="0025361A"/>
    <w:rsid w:val="00253FAD"/>
    <w:rsid w:val="00254EFB"/>
    <w:rsid w:val="002552CE"/>
    <w:rsid w:val="0025609E"/>
    <w:rsid w:val="00256171"/>
    <w:rsid w:val="0025659B"/>
    <w:rsid w:val="00256A4F"/>
    <w:rsid w:val="00256E0F"/>
    <w:rsid w:val="00256F41"/>
    <w:rsid w:val="0025704A"/>
    <w:rsid w:val="00257424"/>
    <w:rsid w:val="00257AE7"/>
    <w:rsid w:val="002600F7"/>
    <w:rsid w:val="00261A2C"/>
    <w:rsid w:val="00261C42"/>
    <w:rsid w:val="002620BA"/>
    <w:rsid w:val="0026226D"/>
    <w:rsid w:val="00262342"/>
    <w:rsid w:val="00262429"/>
    <w:rsid w:val="00262462"/>
    <w:rsid w:val="00262488"/>
    <w:rsid w:val="0026266B"/>
    <w:rsid w:val="00262994"/>
    <w:rsid w:val="00262FFF"/>
    <w:rsid w:val="002630D2"/>
    <w:rsid w:val="002632C6"/>
    <w:rsid w:val="00263434"/>
    <w:rsid w:val="00263ABD"/>
    <w:rsid w:val="00263CA5"/>
    <w:rsid w:val="00263E44"/>
    <w:rsid w:val="00264141"/>
    <w:rsid w:val="00264B81"/>
    <w:rsid w:val="00264C4C"/>
    <w:rsid w:val="00264E4C"/>
    <w:rsid w:val="00264FB6"/>
    <w:rsid w:val="00265139"/>
    <w:rsid w:val="00265437"/>
    <w:rsid w:val="002658BC"/>
    <w:rsid w:val="00265A32"/>
    <w:rsid w:val="00265E5F"/>
    <w:rsid w:val="0026603D"/>
    <w:rsid w:val="00266159"/>
    <w:rsid w:val="00266613"/>
    <w:rsid w:val="00266D4B"/>
    <w:rsid w:val="0026716E"/>
    <w:rsid w:val="00267406"/>
    <w:rsid w:val="0026751A"/>
    <w:rsid w:val="002676A1"/>
    <w:rsid w:val="00270E95"/>
    <w:rsid w:val="00271568"/>
    <w:rsid w:val="002716A2"/>
    <w:rsid w:val="00271728"/>
    <w:rsid w:val="00271FB1"/>
    <w:rsid w:val="00272165"/>
    <w:rsid w:val="002721FE"/>
    <w:rsid w:val="0027280D"/>
    <w:rsid w:val="002728A9"/>
    <w:rsid w:val="002729BC"/>
    <w:rsid w:val="00272A1A"/>
    <w:rsid w:val="00272A51"/>
    <w:rsid w:val="00272AAC"/>
    <w:rsid w:val="002735DA"/>
    <w:rsid w:val="002738A9"/>
    <w:rsid w:val="002743C8"/>
    <w:rsid w:val="00274577"/>
    <w:rsid w:val="002748C9"/>
    <w:rsid w:val="00274ADD"/>
    <w:rsid w:val="00274BB2"/>
    <w:rsid w:val="0027508C"/>
    <w:rsid w:val="002758A2"/>
    <w:rsid w:val="00275C68"/>
    <w:rsid w:val="00275DEC"/>
    <w:rsid w:val="002764AD"/>
    <w:rsid w:val="002767A1"/>
    <w:rsid w:val="00276DC1"/>
    <w:rsid w:val="00277257"/>
    <w:rsid w:val="002775CC"/>
    <w:rsid w:val="00277BA1"/>
    <w:rsid w:val="00277C25"/>
    <w:rsid w:val="00277D80"/>
    <w:rsid w:val="00277ED1"/>
    <w:rsid w:val="002800A5"/>
    <w:rsid w:val="00280282"/>
    <w:rsid w:val="00280914"/>
    <w:rsid w:val="00280F58"/>
    <w:rsid w:val="00280FFA"/>
    <w:rsid w:val="00281238"/>
    <w:rsid w:val="002816A5"/>
    <w:rsid w:val="00281E04"/>
    <w:rsid w:val="00281F10"/>
    <w:rsid w:val="002824B9"/>
    <w:rsid w:val="00282A94"/>
    <w:rsid w:val="00282CF7"/>
    <w:rsid w:val="00282F8E"/>
    <w:rsid w:val="00284249"/>
    <w:rsid w:val="0028461C"/>
    <w:rsid w:val="00284627"/>
    <w:rsid w:val="00284B3E"/>
    <w:rsid w:val="0028531C"/>
    <w:rsid w:val="00285429"/>
    <w:rsid w:val="00285549"/>
    <w:rsid w:val="0028555B"/>
    <w:rsid w:val="00285C09"/>
    <w:rsid w:val="00285DCC"/>
    <w:rsid w:val="00286036"/>
    <w:rsid w:val="00286403"/>
    <w:rsid w:val="002864F2"/>
    <w:rsid w:val="00286E01"/>
    <w:rsid w:val="002870E8"/>
    <w:rsid w:val="00287570"/>
    <w:rsid w:val="002876F6"/>
    <w:rsid w:val="00287A89"/>
    <w:rsid w:val="00287D65"/>
    <w:rsid w:val="002900FC"/>
    <w:rsid w:val="0029010F"/>
    <w:rsid w:val="0029044D"/>
    <w:rsid w:val="002906C7"/>
    <w:rsid w:val="00290CE3"/>
    <w:rsid w:val="00291298"/>
    <w:rsid w:val="002914E1"/>
    <w:rsid w:val="0029150A"/>
    <w:rsid w:val="0029152E"/>
    <w:rsid w:val="00291540"/>
    <w:rsid w:val="002919F6"/>
    <w:rsid w:val="00291A5E"/>
    <w:rsid w:val="0029205B"/>
    <w:rsid w:val="002928FF"/>
    <w:rsid w:val="00292AD5"/>
    <w:rsid w:val="00292F55"/>
    <w:rsid w:val="0029391C"/>
    <w:rsid w:val="00293DE1"/>
    <w:rsid w:val="00294079"/>
    <w:rsid w:val="002945D5"/>
    <w:rsid w:val="00294942"/>
    <w:rsid w:val="00294F55"/>
    <w:rsid w:val="00295008"/>
    <w:rsid w:val="002956A7"/>
    <w:rsid w:val="00296283"/>
    <w:rsid w:val="002964A8"/>
    <w:rsid w:val="00296746"/>
    <w:rsid w:val="00297FA8"/>
    <w:rsid w:val="00297FC3"/>
    <w:rsid w:val="002A022C"/>
    <w:rsid w:val="002A02A9"/>
    <w:rsid w:val="002A0963"/>
    <w:rsid w:val="002A09C3"/>
    <w:rsid w:val="002A0A43"/>
    <w:rsid w:val="002A0F0F"/>
    <w:rsid w:val="002A106F"/>
    <w:rsid w:val="002A1093"/>
    <w:rsid w:val="002A1139"/>
    <w:rsid w:val="002A11A2"/>
    <w:rsid w:val="002A11ED"/>
    <w:rsid w:val="002A1533"/>
    <w:rsid w:val="002A1CBC"/>
    <w:rsid w:val="002A1F66"/>
    <w:rsid w:val="002A2398"/>
    <w:rsid w:val="002A34DD"/>
    <w:rsid w:val="002A384D"/>
    <w:rsid w:val="002A3876"/>
    <w:rsid w:val="002A3C83"/>
    <w:rsid w:val="002A3DC8"/>
    <w:rsid w:val="002A3E31"/>
    <w:rsid w:val="002A4440"/>
    <w:rsid w:val="002A481B"/>
    <w:rsid w:val="002A4E3E"/>
    <w:rsid w:val="002A5152"/>
    <w:rsid w:val="002A6398"/>
    <w:rsid w:val="002A639B"/>
    <w:rsid w:val="002A6A30"/>
    <w:rsid w:val="002A6DF4"/>
    <w:rsid w:val="002A71EB"/>
    <w:rsid w:val="002A724D"/>
    <w:rsid w:val="002A75FC"/>
    <w:rsid w:val="002A79B8"/>
    <w:rsid w:val="002A7D0E"/>
    <w:rsid w:val="002A7F6A"/>
    <w:rsid w:val="002B0269"/>
    <w:rsid w:val="002B0A1E"/>
    <w:rsid w:val="002B0AE9"/>
    <w:rsid w:val="002B0BD8"/>
    <w:rsid w:val="002B1058"/>
    <w:rsid w:val="002B1BA1"/>
    <w:rsid w:val="002B1E08"/>
    <w:rsid w:val="002B1E0F"/>
    <w:rsid w:val="002B2CCD"/>
    <w:rsid w:val="002B3292"/>
    <w:rsid w:val="002B3484"/>
    <w:rsid w:val="002B36DB"/>
    <w:rsid w:val="002B3999"/>
    <w:rsid w:val="002B3A3F"/>
    <w:rsid w:val="002B3B28"/>
    <w:rsid w:val="002B3C34"/>
    <w:rsid w:val="002B4242"/>
    <w:rsid w:val="002B4975"/>
    <w:rsid w:val="002B4AAE"/>
    <w:rsid w:val="002B4CDC"/>
    <w:rsid w:val="002B5579"/>
    <w:rsid w:val="002B55BC"/>
    <w:rsid w:val="002B5918"/>
    <w:rsid w:val="002B59C9"/>
    <w:rsid w:val="002B5A3A"/>
    <w:rsid w:val="002B5DC8"/>
    <w:rsid w:val="002B606C"/>
    <w:rsid w:val="002B60B5"/>
    <w:rsid w:val="002B6A5D"/>
    <w:rsid w:val="002B70EA"/>
    <w:rsid w:val="002B731E"/>
    <w:rsid w:val="002B7C12"/>
    <w:rsid w:val="002C0DA7"/>
    <w:rsid w:val="002C0DD5"/>
    <w:rsid w:val="002C103F"/>
    <w:rsid w:val="002C1453"/>
    <w:rsid w:val="002C14DE"/>
    <w:rsid w:val="002C1A63"/>
    <w:rsid w:val="002C1F49"/>
    <w:rsid w:val="002C1F66"/>
    <w:rsid w:val="002C1FC5"/>
    <w:rsid w:val="002C2864"/>
    <w:rsid w:val="002C2D41"/>
    <w:rsid w:val="002C3917"/>
    <w:rsid w:val="002C4166"/>
    <w:rsid w:val="002C4406"/>
    <w:rsid w:val="002C53BB"/>
    <w:rsid w:val="002C57E2"/>
    <w:rsid w:val="002C581F"/>
    <w:rsid w:val="002C62B3"/>
    <w:rsid w:val="002C62BF"/>
    <w:rsid w:val="002C6454"/>
    <w:rsid w:val="002C671B"/>
    <w:rsid w:val="002C67D2"/>
    <w:rsid w:val="002C6913"/>
    <w:rsid w:val="002C6C9F"/>
    <w:rsid w:val="002C7389"/>
    <w:rsid w:val="002C75A3"/>
    <w:rsid w:val="002C7657"/>
    <w:rsid w:val="002D0188"/>
    <w:rsid w:val="002D028B"/>
    <w:rsid w:val="002D0549"/>
    <w:rsid w:val="002D09ED"/>
    <w:rsid w:val="002D0ABE"/>
    <w:rsid w:val="002D15B0"/>
    <w:rsid w:val="002D1873"/>
    <w:rsid w:val="002D1CFF"/>
    <w:rsid w:val="002D1E1F"/>
    <w:rsid w:val="002D2754"/>
    <w:rsid w:val="002D2E27"/>
    <w:rsid w:val="002D2E8F"/>
    <w:rsid w:val="002D349B"/>
    <w:rsid w:val="002D377B"/>
    <w:rsid w:val="002D3E6B"/>
    <w:rsid w:val="002D4A65"/>
    <w:rsid w:val="002D5370"/>
    <w:rsid w:val="002D59FF"/>
    <w:rsid w:val="002D5B54"/>
    <w:rsid w:val="002D5F53"/>
    <w:rsid w:val="002D64D3"/>
    <w:rsid w:val="002D66F1"/>
    <w:rsid w:val="002D69B1"/>
    <w:rsid w:val="002D71D1"/>
    <w:rsid w:val="002D74FF"/>
    <w:rsid w:val="002D7F58"/>
    <w:rsid w:val="002E049F"/>
    <w:rsid w:val="002E08DE"/>
    <w:rsid w:val="002E0C1D"/>
    <w:rsid w:val="002E0E13"/>
    <w:rsid w:val="002E0EAC"/>
    <w:rsid w:val="002E0FE2"/>
    <w:rsid w:val="002E1D38"/>
    <w:rsid w:val="002E26FF"/>
    <w:rsid w:val="002E2984"/>
    <w:rsid w:val="002E2DD8"/>
    <w:rsid w:val="002E2F4D"/>
    <w:rsid w:val="002E2FE6"/>
    <w:rsid w:val="002E316F"/>
    <w:rsid w:val="002E3203"/>
    <w:rsid w:val="002E37C7"/>
    <w:rsid w:val="002E3DF2"/>
    <w:rsid w:val="002E477A"/>
    <w:rsid w:val="002E4A1F"/>
    <w:rsid w:val="002E579A"/>
    <w:rsid w:val="002E57F3"/>
    <w:rsid w:val="002E5B02"/>
    <w:rsid w:val="002E5E3F"/>
    <w:rsid w:val="002E6270"/>
    <w:rsid w:val="002E6E7A"/>
    <w:rsid w:val="002E7B00"/>
    <w:rsid w:val="002E7BC6"/>
    <w:rsid w:val="002E7CE7"/>
    <w:rsid w:val="002F009D"/>
    <w:rsid w:val="002F0754"/>
    <w:rsid w:val="002F08A4"/>
    <w:rsid w:val="002F0B8C"/>
    <w:rsid w:val="002F12DB"/>
    <w:rsid w:val="002F16B9"/>
    <w:rsid w:val="002F25F0"/>
    <w:rsid w:val="002F28A9"/>
    <w:rsid w:val="002F3022"/>
    <w:rsid w:val="002F3553"/>
    <w:rsid w:val="002F35E1"/>
    <w:rsid w:val="002F3BBA"/>
    <w:rsid w:val="002F45FC"/>
    <w:rsid w:val="002F57CD"/>
    <w:rsid w:val="002F57F3"/>
    <w:rsid w:val="002F666B"/>
    <w:rsid w:val="002F66C7"/>
    <w:rsid w:val="002F6CBD"/>
    <w:rsid w:val="002F6E50"/>
    <w:rsid w:val="002F701D"/>
    <w:rsid w:val="002F7026"/>
    <w:rsid w:val="002F7309"/>
    <w:rsid w:val="002F7508"/>
    <w:rsid w:val="002F7978"/>
    <w:rsid w:val="002F7CF7"/>
    <w:rsid w:val="003000FF"/>
    <w:rsid w:val="00300448"/>
    <w:rsid w:val="003008CF"/>
    <w:rsid w:val="00300D5C"/>
    <w:rsid w:val="00300E48"/>
    <w:rsid w:val="0030144E"/>
    <w:rsid w:val="003017FC"/>
    <w:rsid w:val="003018AF"/>
    <w:rsid w:val="0030196A"/>
    <w:rsid w:val="003019F4"/>
    <w:rsid w:val="00301BA7"/>
    <w:rsid w:val="00301CB7"/>
    <w:rsid w:val="00301D1C"/>
    <w:rsid w:val="00301EEF"/>
    <w:rsid w:val="00302529"/>
    <w:rsid w:val="00302610"/>
    <w:rsid w:val="0030263D"/>
    <w:rsid w:val="00303681"/>
    <w:rsid w:val="00303D69"/>
    <w:rsid w:val="00304109"/>
    <w:rsid w:val="003043C1"/>
    <w:rsid w:val="003045DA"/>
    <w:rsid w:val="00304623"/>
    <w:rsid w:val="00304671"/>
    <w:rsid w:val="003046D7"/>
    <w:rsid w:val="00304813"/>
    <w:rsid w:val="00304A15"/>
    <w:rsid w:val="00304C13"/>
    <w:rsid w:val="00304D9D"/>
    <w:rsid w:val="00304F76"/>
    <w:rsid w:val="0030537B"/>
    <w:rsid w:val="00305462"/>
    <w:rsid w:val="0030575E"/>
    <w:rsid w:val="0030578A"/>
    <w:rsid w:val="003057A5"/>
    <w:rsid w:val="003062CF"/>
    <w:rsid w:val="003065EC"/>
    <w:rsid w:val="00306907"/>
    <w:rsid w:val="00306F2C"/>
    <w:rsid w:val="0030719E"/>
    <w:rsid w:val="003072ED"/>
    <w:rsid w:val="00307366"/>
    <w:rsid w:val="003073CF"/>
    <w:rsid w:val="003076C0"/>
    <w:rsid w:val="00307760"/>
    <w:rsid w:val="003078EC"/>
    <w:rsid w:val="00307A53"/>
    <w:rsid w:val="00307C1E"/>
    <w:rsid w:val="00307EC4"/>
    <w:rsid w:val="00307F75"/>
    <w:rsid w:val="003100BC"/>
    <w:rsid w:val="003100C1"/>
    <w:rsid w:val="003104B7"/>
    <w:rsid w:val="00310DD5"/>
    <w:rsid w:val="00311204"/>
    <w:rsid w:val="00311ABB"/>
    <w:rsid w:val="00312485"/>
    <w:rsid w:val="0031273D"/>
    <w:rsid w:val="00312847"/>
    <w:rsid w:val="00313020"/>
    <w:rsid w:val="0031302C"/>
    <w:rsid w:val="003132F4"/>
    <w:rsid w:val="0031416C"/>
    <w:rsid w:val="0031459B"/>
    <w:rsid w:val="00314C85"/>
    <w:rsid w:val="00314CEF"/>
    <w:rsid w:val="00315260"/>
    <w:rsid w:val="00316427"/>
    <w:rsid w:val="00316866"/>
    <w:rsid w:val="00316B2E"/>
    <w:rsid w:val="00316CD0"/>
    <w:rsid w:val="00316F84"/>
    <w:rsid w:val="0031756D"/>
    <w:rsid w:val="003178D2"/>
    <w:rsid w:val="003207CC"/>
    <w:rsid w:val="00320867"/>
    <w:rsid w:val="003209D4"/>
    <w:rsid w:val="00321485"/>
    <w:rsid w:val="00321CDC"/>
    <w:rsid w:val="003224EB"/>
    <w:rsid w:val="003229E0"/>
    <w:rsid w:val="003231C1"/>
    <w:rsid w:val="00323255"/>
    <w:rsid w:val="003238C7"/>
    <w:rsid w:val="003249CD"/>
    <w:rsid w:val="00324A21"/>
    <w:rsid w:val="00324F28"/>
    <w:rsid w:val="0032569C"/>
    <w:rsid w:val="00325FAC"/>
    <w:rsid w:val="00326472"/>
    <w:rsid w:val="003265D7"/>
    <w:rsid w:val="003266A7"/>
    <w:rsid w:val="00326AA5"/>
    <w:rsid w:val="00326E76"/>
    <w:rsid w:val="00327067"/>
    <w:rsid w:val="003302F0"/>
    <w:rsid w:val="0033055C"/>
    <w:rsid w:val="00330FBE"/>
    <w:rsid w:val="003313E6"/>
    <w:rsid w:val="0033144F"/>
    <w:rsid w:val="003318AB"/>
    <w:rsid w:val="00331C59"/>
    <w:rsid w:val="00331EE4"/>
    <w:rsid w:val="00331F72"/>
    <w:rsid w:val="00331F91"/>
    <w:rsid w:val="0033221E"/>
    <w:rsid w:val="003323E3"/>
    <w:rsid w:val="00332502"/>
    <w:rsid w:val="003328F2"/>
    <w:rsid w:val="00332B7A"/>
    <w:rsid w:val="003334D1"/>
    <w:rsid w:val="00333CF9"/>
    <w:rsid w:val="00334014"/>
    <w:rsid w:val="0033415D"/>
    <w:rsid w:val="00334597"/>
    <w:rsid w:val="0033550F"/>
    <w:rsid w:val="003357D8"/>
    <w:rsid w:val="00335A53"/>
    <w:rsid w:val="00335B1B"/>
    <w:rsid w:val="00335D18"/>
    <w:rsid w:val="00335F16"/>
    <w:rsid w:val="00335FB7"/>
    <w:rsid w:val="00336182"/>
    <w:rsid w:val="00336B97"/>
    <w:rsid w:val="00337580"/>
    <w:rsid w:val="003375BA"/>
    <w:rsid w:val="003376EE"/>
    <w:rsid w:val="003378FD"/>
    <w:rsid w:val="00337E52"/>
    <w:rsid w:val="0034016C"/>
    <w:rsid w:val="003404CE"/>
    <w:rsid w:val="00340594"/>
    <w:rsid w:val="003407DB"/>
    <w:rsid w:val="00340B1F"/>
    <w:rsid w:val="00340C89"/>
    <w:rsid w:val="00340D38"/>
    <w:rsid w:val="00340E79"/>
    <w:rsid w:val="00341085"/>
    <w:rsid w:val="003411A1"/>
    <w:rsid w:val="00341455"/>
    <w:rsid w:val="00341E3E"/>
    <w:rsid w:val="0034215E"/>
    <w:rsid w:val="00342211"/>
    <w:rsid w:val="003422F0"/>
    <w:rsid w:val="003424D1"/>
    <w:rsid w:val="0034253D"/>
    <w:rsid w:val="0034309A"/>
    <w:rsid w:val="00343238"/>
    <w:rsid w:val="00343661"/>
    <w:rsid w:val="00343ED1"/>
    <w:rsid w:val="0034426F"/>
    <w:rsid w:val="003446B1"/>
    <w:rsid w:val="00344B12"/>
    <w:rsid w:val="00345437"/>
    <w:rsid w:val="00345C52"/>
    <w:rsid w:val="00345D0E"/>
    <w:rsid w:val="003462B0"/>
    <w:rsid w:val="00346546"/>
    <w:rsid w:val="003465D9"/>
    <w:rsid w:val="00346731"/>
    <w:rsid w:val="00346AB8"/>
    <w:rsid w:val="003472E0"/>
    <w:rsid w:val="0034778F"/>
    <w:rsid w:val="00347845"/>
    <w:rsid w:val="00347DBF"/>
    <w:rsid w:val="00347DEE"/>
    <w:rsid w:val="003500B4"/>
    <w:rsid w:val="003508A7"/>
    <w:rsid w:val="00350B1A"/>
    <w:rsid w:val="00350DB5"/>
    <w:rsid w:val="00350F87"/>
    <w:rsid w:val="0035113B"/>
    <w:rsid w:val="00351286"/>
    <w:rsid w:val="00351485"/>
    <w:rsid w:val="003519BE"/>
    <w:rsid w:val="00351B26"/>
    <w:rsid w:val="00351D42"/>
    <w:rsid w:val="00351D9E"/>
    <w:rsid w:val="00351F2C"/>
    <w:rsid w:val="00352766"/>
    <w:rsid w:val="003533E7"/>
    <w:rsid w:val="003535DE"/>
    <w:rsid w:val="0035361F"/>
    <w:rsid w:val="00353B61"/>
    <w:rsid w:val="00353C9F"/>
    <w:rsid w:val="00354159"/>
    <w:rsid w:val="0035415E"/>
    <w:rsid w:val="0035420F"/>
    <w:rsid w:val="00354E27"/>
    <w:rsid w:val="003552FF"/>
    <w:rsid w:val="00355709"/>
    <w:rsid w:val="00355896"/>
    <w:rsid w:val="00355E31"/>
    <w:rsid w:val="003561D7"/>
    <w:rsid w:val="003563B1"/>
    <w:rsid w:val="00356C9F"/>
    <w:rsid w:val="003571EA"/>
    <w:rsid w:val="00357523"/>
    <w:rsid w:val="003578E6"/>
    <w:rsid w:val="00357965"/>
    <w:rsid w:val="00357A40"/>
    <w:rsid w:val="0036025B"/>
    <w:rsid w:val="003607E0"/>
    <w:rsid w:val="0036105B"/>
    <w:rsid w:val="00361364"/>
    <w:rsid w:val="00361950"/>
    <w:rsid w:val="00361AE4"/>
    <w:rsid w:val="00361EB9"/>
    <w:rsid w:val="00361FF6"/>
    <w:rsid w:val="00362058"/>
    <w:rsid w:val="003620BE"/>
    <w:rsid w:val="003624FC"/>
    <w:rsid w:val="00362542"/>
    <w:rsid w:val="003626F4"/>
    <w:rsid w:val="003629C1"/>
    <w:rsid w:val="00362E21"/>
    <w:rsid w:val="003632F6"/>
    <w:rsid w:val="0036348C"/>
    <w:rsid w:val="00363885"/>
    <w:rsid w:val="0036412B"/>
    <w:rsid w:val="00364181"/>
    <w:rsid w:val="00364496"/>
    <w:rsid w:val="00364603"/>
    <w:rsid w:val="00364F5D"/>
    <w:rsid w:val="003655D1"/>
    <w:rsid w:val="00365CEF"/>
    <w:rsid w:val="00366038"/>
    <w:rsid w:val="00366125"/>
    <w:rsid w:val="003669DB"/>
    <w:rsid w:val="00366A41"/>
    <w:rsid w:val="00366F58"/>
    <w:rsid w:val="00366F79"/>
    <w:rsid w:val="00367A51"/>
    <w:rsid w:val="00367AFB"/>
    <w:rsid w:val="00367C40"/>
    <w:rsid w:val="00367E33"/>
    <w:rsid w:val="0037013D"/>
    <w:rsid w:val="00370365"/>
    <w:rsid w:val="0037038F"/>
    <w:rsid w:val="003709D3"/>
    <w:rsid w:val="00370AB9"/>
    <w:rsid w:val="0037101A"/>
    <w:rsid w:val="00371148"/>
    <w:rsid w:val="00371792"/>
    <w:rsid w:val="00372372"/>
    <w:rsid w:val="00372992"/>
    <w:rsid w:val="003729F7"/>
    <w:rsid w:val="00372A3B"/>
    <w:rsid w:val="003738D2"/>
    <w:rsid w:val="00373C91"/>
    <w:rsid w:val="00373D96"/>
    <w:rsid w:val="00374906"/>
    <w:rsid w:val="00374C03"/>
    <w:rsid w:val="00375132"/>
    <w:rsid w:val="003751AC"/>
    <w:rsid w:val="003751EF"/>
    <w:rsid w:val="0037521C"/>
    <w:rsid w:val="00375282"/>
    <w:rsid w:val="00375671"/>
    <w:rsid w:val="00375F01"/>
    <w:rsid w:val="00376085"/>
    <w:rsid w:val="00376962"/>
    <w:rsid w:val="003776B0"/>
    <w:rsid w:val="00377F26"/>
    <w:rsid w:val="0038028B"/>
    <w:rsid w:val="00380322"/>
    <w:rsid w:val="00380463"/>
    <w:rsid w:val="00380752"/>
    <w:rsid w:val="00380D38"/>
    <w:rsid w:val="00380FAE"/>
    <w:rsid w:val="003811AB"/>
    <w:rsid w:val="00381221"/>
    <w:rsid w:val="00381802"/>
    <w:rsid w:val="0038185E"/>
    <w:rsid w:val="00381B2D"/>
    <w:rsid w:val="00381D0F"/>
    <w:rsid w:val="00381F1A"/>
    <w:rsid w:val="00381F94"/>
    <w:rsid w:val="0038231F"/>
    <w:rsid w:val="0038239E"/>
    <w:rsid w:val="0038286C"/>
    <w:rsid w:val="00383D4D"/>
    <w:rsid w:val="00383D55"/>
    <w:rsid w:val="00383DD8"/>
    <w:rsid w:val="00383FC2"/>
    <w:rsid w:val="003847CD"/>
    <w:rsid w:val="00384A15"/>
    <w:rsid w:val="00384E08"/>
    <w:rsid w:val="00385008"/>
    <w:rsid w:val="0038555E"/>
    <w:rsid w:val="0038590A"/>
    <w:rsid w:val="00385B86"/>
    <w:rsid w:val="00385F49"/>
    <w:rsid w:val="00386B7D"/>
    <w:rsid w:val="0038706D"/>
    <w:rsid w:val="003875F3"/>
    <w:rsid w:val="00387C0C"/>
    <w:rsid w:val="00387FBD"/>
    <w:rsid w:val="003911C7"/>
    <w:rsid w:val="003914A0"/>
    <w:rsid w:val="00391744"/>
    <w:rsid w:val="00391922"/>
    <w:rsid w:val="00391959"/>
    <w:rsid w:val="00391BB8"/>
    <w:rsid w:val="00391F44"/>
    <w:rsid w:val="003923EC"/>
    <w:rsid w:val="0039254B"/>
    <w:rsid w:val="00392590"/>
    <w:rsid w:val="00392A9E"/>
    <w:rsid w:val="00392AB4"/>
    <w:rsid w:val="00392EF4"/>
    <w:rsid w:val="003935C0"/>
    <w:rsid w:val="0039376B"/>
    <w:rsid w:val="003937DA"/>
    <w:rsid w:val="00393A14"/>
    <w:rsid w:val="00393CE6"/>
    <w:rsid w:val="00394342"/>
    <w:rsid w:val="003944C9"/>
    <w:rsid w:val="00394CC7"/>
    <w:rsid w:val="0039554D"/>
    <w:rsid w:val="00395900"/>
    <w:rsid w:val="00395CA6"/>
    <w:rsid w:val="003962CA"/>
    <w:rsid w:val="003966B2"/>
    <w:rsid w:val="003966F2"/>
    <w:rsid w:val="00396C0B"/>
    <w:rsid w:val="00396D9E"/>
    <w:rsid w:val="0039712A"/>
    <w:rsid w:val="00397526"/>
    <w:rsid w:val="00397C76"/>
    <w:rsid w:val="00397F25"/>
    <w:rsid w:val="003A0C7C"/>
    <w:rsid w:val="003A0F76"/>
    <w:rsid w:val="003A11C6"/>
    <w:rsid w:val="003A1459"/>
    <w:rsid w:val="003A16F2"/>
    <w:rsid w:val="003A1CA7"/>
    <w:rsid w:val="003A25D2"/>
    <w:rsid w:val="003A263B"/>
    <w:rsid w:val="003A2A52"/>
    <w:rsid w:val="003A33C2"/>
    <w:rsid w:val="003A3859"/>
    <w:rsid w:val="003A3EAB"/>
    <w:rsid w:val="003A4304"/>
    <w:rsid w:val="003A4CC3"/>
    <w:rsid w:val="003A4D20"/>
    <w:rsid w:val="003A4EC1"/>
    <w:rsid w:val="003A4FD8"/>
    <w:rsid w:val="003A5387"/>
    <w:rsid w:val="003A548D"/>
    <w:rsid w:val="003A5A2D"/>
    <w:rsid w:val="003A5E15"/>
    <w:rsid w:val="003A5ECB"/>
    <w:rsid w:val="003A636C"/>
    <w:rsid w:val="003A64FD"/>
    <w:rsid w:val="003A68EF"/>
    <w:rsid w:val="003A76C6"/>
    <w:rsid w:val="003A7B6A"/>
    <w:rsid w:val="003A7DD0"/>
    <w:rsid w:val="003B045A"/>
    <w:rsid w:val="003B0548"/>
    <w:rsid w:val="003B0736"/>
    <w:rsid w:val="003B07F0"/>
    <w:rsid w:val="003B0E19"/>
    <w:rsid w:val="003B19AE"/>
    <w:rsid w:val="003B22F6"/>
    <w:rsid w:val="003B242E"/>
    <w:rsid w:val="003B2DBA"/>
    <w:rsid w:val="003B2DEF"/>
    <w:rsid w:val="003B3122"/>
    <w:rsid w:val="003B3480"/>
    <w:rsid w:val="003B3873"/>
    <w:rsid w:val="003B3CF5"/>
    <w:rsid w:val="003B3D9E"/>
    <w:rsid w:val="003B4798"/>
    <w:rsid w:val="003B4D51"/>
    <w:rsid w:val="003B5B4C"/>
    <w:rsid w:val="003B6052"/>
    <w:rsid w:val="003B6574"/>
    <w:rsid w:val="003B6A93"/>
    <w:rsid w:val="003B6FC1"/>
    <w:rsid w:val="003B7171"/>
    <w:rsid w:val="003B72E9"/>
    <w:rsid w:val="003B7682"/>
    <w:rsid w:val="003B7E20"/>
    <w:rsid w:val="003C0A57"/>
    <w:rsid w:val="003C0B1D"/>
    <w:rsid w:val="003C0FAA"/>
    <w:rsid w:val="003C16F4"/>
    <w:rsid w:val="003C2002"/>
    <w:rsid w:val="003C2107"/>
    <w:rsid w:val="003C2AA9"/>
    <w:rsid w:val="003C2DE7"/>
    <w:rsid w:val="003C2FF9"/>
    <w:rsid w:val="003C3472"/>
    <w:rsid w:val="003C3622"/>
    <w:rsid w:val="003C3B01"/>
    <w:rsid w:val="003C3BA0"/>
    <w:rsid w:val="003C3BA3"/>
    <w:rsid w:val="003C3CDF"/>
    <w:rsid w:val="003C466F"/>
    <w:rsid w:val="003C4825"/>
    <w:rsid w:val="003C4860"/>
    <w:rsid w:val="003C4B13"/>
    <w:rsid w:val="003C4EF1"/>
    <w:rsid w:val="003C55A5"/>
    <w:rsid w:val="003C58E0"/>
    <w:rsid w:val="003C5A4C"/>
    <w:rsid w:val="003C5F75"/>
    <w:rsid w:val="003C60B0"/>
    <w:rsid w:val="003C6485"/>
    <w:rsid w:val="003C653D"/>
    <w:rsid w:val="003C67E8"/>
    <w:rsid w:val="003C6B9E"/>
    <w:rsid w:val="003C6D66"/>
    <w:rsid w:val="003C6F69"/>
    <w:rsid w:val="003C73BC"/>
    <w:rsid w:val="003C7756"/>
    <w:rsid w:val="003C7BC4"/>
    <w:rsid w:val="003D0245"/>
    <w:rsid w:val="003D0760"/>
    <w:rsid w:val="003D0B2E"/>
    <w:rsid w:val="003D0EB7"/>
    <w:rsid w:val="003D108A"/>
    <w:rsid w:val="003D1C1F"/>
    <w:rsid w:val="003D1F8B"/>
    <w:rsid w:val="003D229F"/>
    <w:rsid w:val="003D27B8"/>
    <w:rsid w:val="003D298E"/>
    <w:rsid w:val="003D2A08"/>
    <w:rsid w:val="003D2C27"/>
    <w:rsid w:val="003D32E3"/>
    <w:rsid w:val="003D331F"/>
    <w:rsid w:val="003D35EB"/>
    <w:rsid w:val="003D3E1A"/>
    <w:rsid w:val="003D442F"/>
    <w:rsid w:val="003D4EC4"/>
    <w:rsid w:val="003D5611"/>
    <w:rsid w:val="003D5A18"/>
    <w:rsid w:val="003D5A94"/>
    <w:rsid w:val="003D5C08"/>
    <w:rsid w:val="003D5D0A"/>
    <w:rsid w:val="003D6630"/>
    <w:rsid w:val="003D6FE0"/>
    <w:rsid w:val="003D79CA"/>
    <w:rsid w:val="003D7AA5"/>
    <w:rsid w:val="003E011F"/>
    <w:rsid w:val="003E015A"/>
    <w:rsid w:val="003E02EA"/>
    <w:rsid w:val="003E09FC"/>
    <w:rsid w:val="003E1450"/>
    <w:rsid w:val="003E1653"/>
    <w:rsid w:val="003E1CA8"/>
    <w:rsid w:val="003E20C0"/>
    <w:rsid w:val="003E21E5"/>
    <w:rsid w:val="003E2244"/>
    <w:rsid w:val="003E2259"/>
    <w:rsid w:val="003E22CA"/>
    <w:rsid w:val="003E22F6"/>
    <w:rsid w:val="003E29DE"/>
    <w:rsid w:val="003E2A37"/>
    <w:rsid w:val="003E2DEE"/>
    <w:rsid w:val="003E3452"/>
    <w:rsid w:val="003E37E6"/>
    <w:rsid w:val="003E38E9"/>
    <w:rsid w:val="003E3A0F"/>
    <w:rsid w:val="003E3E87"/>
    <w:rsid w:val="003E3EF0"/>
    <w:rsid w:val="003E4138"/>
    <w:rsid w:val="003E417B"/>
    <w:rsid w:val="003E5391"/>
    <w:rsid w:val="003E575F"/>
    <w:rsid w:val="003E5761"/>
    <w:rsid w:val="003E5D12"/>
    <w:rsid w:val="003E64BA"/>
    <w:rsid w:val="003E65D6"/>
    <w:rsid w:val="003E65F7"/>
    <w:rsid w:val="003E673F"/>
    <w:rsid w:val="003E6E82"/>
    <w:rsid w:val="003E767C"/>
    <w:rsid w:val="003E7BA4"/>
    <w:rsid w:val="003E7BF4"/>
    <w:rsid w:val="003E7C85"/>
    <w:rsid w:val="003F011F"/>
    <w:rsid w:val="003F04F2"/>
    <w:rsid w:val="003F11EE"/>
    <w:rsid w:val="003F1362"/>
    <w:rsid w:val="003F1ED3"/>
    <w:rsid w:val="003F26DE"/>
    <w:rsid w:val="003F2C4D"/>
    <w:rsid w:val="003F2CAF"/>
    <w:rsid w:val="003F31C2"/>
    <w:rsid w:val="003F343B"/>
    <w:rsid w:val="003F34DD"/>
    <w:rsid w:val="003F3686"/>
    <w:rsid w:val="003F46E7"/>
    <w:rsid w:val="003F4D00"/>
    <w:rsid w:val="003F53DA"/>
    <w:rsid w:val="003F574F"/>
    <w:rsid w:val="003F600E"/>
    <w:rsid w:val="003F62F8"/>
    <w:rsid w:val="003F63C1"/>
    <w:rsid w:val="003F6907"/>
    <w:rsid w:val="003F7332"/>
    <w:rsid w:val="003F78EF"/>
    <w:rsid w:val="004003D3"/>
    <w:rsid w:val="004011CC"/>
    <w:rsid w:val="00401344"/>
    <w:rsid w:val="004017AC"/>
    <w:rsid w:val="00401C5C"/>
    <w:rsid w:val="00401E2B"/>
    <w:rsid w:val="00401EB0"/>
    <w:rsid w:val="0040216D"/>
    <w:rsid w:val="00402533"/>
    <w:rsid w:val="004029A2"/>
    <w:rsid w:val="00402E1E"/>
    <w:rsid w:val="004030A8"/>
    <w:rsid w:val="004031F6"/>
    <w:rsid w:val="00403805"/>
    <w:rsid w:val="00403E64"/>
    <w:rsid w:val="0040438E"/>
    <w:rsid w:val="00404D3E"/>
    <w:rsid w:val="004055E3"/>
    <w:rsid w:val="004062D5"/>
    <w:rsid w:val="00406374"/>
    <w:rsid w:val="00406CF1"/>
    <w:rsid w:val="00407192"/>
    <w:rsid w:val="00407596"/>
    <w:rsid w:val="00407838"/>
    <w:rsid w:val="004078D6"/>
    <w:rsid w:val="00407EF1"/>
    <w:rsid w:val="00407F6B"/>
    <w:rsid w:val="004104E1"/>
    <w:rsid w:val="004107E4"/>
    <w:rsid w:val="00410A5E"/>
    <w:rsid w:val="00410D17"/>
    <w:rsid w:val="00410EB5"/>
    <w:rsid w:val="00410FC7"/>
    <w:rsid w:val="00411F7A"/>
    <w:rsid w:val="00412093"/>
    <w:rsid w:val="0041215A"/>
    <w:rsid w:val="0041234C"/>
    <w:rsid w:val="00412A2D"/>
    <w:rsid w:val="00412C1C"/>
    <w:rsid w:val="00413482"/>
    <w:rsid w:val="0041365D"/>
    <w:rsid w:val="0041367E"/>
    <w:rsid w:val="004136AA"/>
    <w:rsid w:val="004137BE"/>
    <w:rsid w:val="004138A9"/>
    <w:rsid w:val="004141F4"/>
    <w:rsid w:val="00414431"/>
    <w:rsid w:val="0041449F"/>
    <w:rsid w:val="004145D3"/>
    <w:rsid w:val="004145EE"/>
    <w:rsid w:val="00415376"/>
    <w:rsid w:val="00415415"/>
    <w:rsid w:val="004155D9"/>
    <w:rsid w:val="004158B3"/>
    <w:rsid w:val="00415C1B"/>
    <w:rsid w:val="004163C8"/>
    <w:rsid w:val="0041644B"/>
    <w:rsid w:val="0041649D"/>
    <w:rsid w:val="0041656C"/>
    <w:rsid w:val="004166F0"/>
    <w:rsid w:val="00416A7F"/>
    <w:rsid w:val="00416B3F"/>
    <w:rsid w:val="00416EC7"/>
    <w:rsid w:val="004170ED"/>
    <w:rsid w:val="00417575"/>
    <w:rsid w:val="00417818"/>
    <w:rsid w:val="00417938"/>
    <w:rsid w:val="00420389"/>
    <w:rsid w:val="004206CD"/>
    <w:rsid w:val="00420D16"/>
    <w:rsid w:val="00420EEC"/>
    <w:rsid w:val="0042147C"/>
    <w:rsid w:val="0042161A"/>
    <w:rsid w:val="00421D64"/>
    <w:rsid w:val="0042211A"/>
    <w:rsid w:val="00422316"/>
    <w:rsid w:val="0042238B"/>
    <w:rsid w:val="0042252C"/>
    <w:rsid w:val="0042267F"/>
    <w:rsid w:val="00422A2F"/>
    <w:rsid w:val="00422AF6"/>
    <w:rsid w:val="00422FD8"/>
    <w:rsid w:val="00423BB2"/>
    <w:rsid w:val="00423D20"/>
    <w:rsid w:val="00424F78"/>
    <w:rsid w:val="00425427"/>
    <w:rsid w:val="0042558A"/>
    <w:rsid w:val="00426C43"/>
    <w:rsid w:val="00426FED"/>
    <w:rsid w:val="00427032"/>
    <w:rsid w:val="00427045"/>
    <w:rsid w:val="004279D3"/>
    <w:rsid w:val="00427DDE"/>
    <w:rsid w:val="00430501"/>
    <w:rsid w:val="00430953"/>
    <w:rsid w:val="00430FE4"/>
    <w:rsid w:val="0043144A"/>
    <w:rsid w:val="00431DD7"/>
    <w:rsid w:val="00432533"/>
    <w:rsid w:val="004326C1"/>
    <w:rsid w:val="00432A6B"/>
    <w:rsid w:val="004331A6"/>
    <w:rsid w:val="004333C9"/>
    <w:rsid w:val="00433680"/>
    <w:rsid w:val="004336CE"/>
    <w:rsid w:val="00433B62"/>
    <w:rsid w:val="004347F2"/>
    <w:rsid w:val="0043519D"/>
    <w:rsid w:val="004353BE"/>
    <w:rsid w:val="004355EA"/>
    <w:rsid w:val="004363EB"/>
    <w:rsid w:val="00436B3F"/>
    <w:rsid w:val="00436B95"/>
    <w:rsid w:val="00436FF3"/>
    <w:rsid w:val="004370D8"/>
    <w:rsid w:val="00437348"/>
    <w:rsid w:val="004377BE"/>
    <w:rsid w:val="0044009B"/>
    <w:rsid w:val="00440433"/>
    <w:rsid w:val="00440532"/>
    <w:rsid w:val="00440763"/>
    <w:rsid w:val="00440988"/>
    <w:rsid w:val="00440A39"/>
    <w:rsid w:val="00440E45"/>
    <w:rsid w:val="00440E6E"/>
    <w:rsid w:val="00441914"/>
    <w:rsid w:val="00441EF5"/>
    <w:rsid w:val="0044201F"/>
    <w:rsid w:val="00442C02"/>
    <w:rsid w:val="00442E51"/>
    <w:rsid w:val="00443099"/>
    <w:rsid w:val="0044354C"/>
    <w:rsid w:val="004435A4"/>
    <w:rsid w:val="004438A3"/>
    <w:rsid w:val="00443D1C"/>
    <w:rsid w:val="00443E41"/>
    <w:rsid w:val="00443F75"/>
    <w:rsid w:val="00444189"/>
    <w:rsid w:val="004447A6"/>
    <w:rsid w:val="0044503E"/>
    <w:rsid w:val="0044511E"/>
    <w:rsid w:val="004451DF"/>
    <w:rsid w:val="0044542A"/>
    <w:rsid w:val="0044571E"/>
    <w:rsid w:val="00445A5F"/>
    <w:rsid w:val="00445C8E"/>
    <w:rsid w:val="00445DF1"/>
    <w:rsid w:val="00446335"/>
    <w:rsid w:val="00446504"/>
    <w:rsid w:val="004465F3"/>
    <w:rsid w:val="004467E8"/>
    <w:rsid w:val="00446DBC"/>
    <w:rsid w:val="004471C0"/>
    <w:rsid w:val="0044757F"/>
    <w:rsid w:val="004475BD"/>
    <w:rsid w:val="0044760C"/>
    <w:rsid w:val="00447694"/>
    <w:rsid w:val="004477DB"/>
    <w:rsid w:val="00447AD6"/>
    <w:rsid w:val="00447CC3"/>
    <w:rsid w:val="00450519"/>
    <w:rsid w:val="00450CF2"/>
    <w:rsid w:val="00450D28"/>
    <w:rsid w:val="0045103A"/>
    <w:rsid w:val="00451B27"/>
    <w:rsid w:val="00452383"/>
    <w:rsid w:val="004523B1"/>
    <w:rsid w:val="004528AF"/>
    <w:rsid w:val="0045290B"/>
    <w:rsid w:val="00452ED8"/>
    <w:rsid w:val="0045414B"/>
    <w:rsid w:val="0045427F"/>
    <w:rsid w:val="00454708"/>
    <w:rsid w:val="00454FBC"/>
    <w:rsid w:val="00455028"/>
    <w:rsid w:val="004552CD"/>
    <w:rsid w:val="00455571"/>
    <w:rsid w:val="004558A6"/>
    <w:rsid w:val="00455B13"/>
    <w:rsid w:val="00455C83"/>
    <w:rsid w:val="00455FB2"/>
    <w:rsid w:val="004560D4"/>
    <w:rsid w:val="00456107"/>
    <w:rsid w:val="00456259"/>
    <w:rsid w:val="004562D4"/>
    <w:rsid w:val="00456B91"/>
    <w:rsid w:val="00456D7F"/>
    <w:rsid w:val="00457203"/>
    <w:rsid w:val="00457337"/>
    <w:rsid w:val="00457981"/>
    <w:rsid w:val="00457A60"/>
    <w:rsid w:val="00457B1B"/>
    <w:rsid w:val="00457D90"/>
    <w:rsid w:val="00457FF6"/>
    <w:rsid w:val="004601FA"/>
    <w:rsid w:val="00460398"/>
    <w:rsid w:val="0046057A"/>
    <w:rsid w:val="00460C36"/>
    <w:rsid w:val="00460D77"/>
    <w:rsid w:val="004611D8"/>
    <w:rsid w:val="00461938"/>
    <w:rsid w:val="00461CB0"/>
    <w:rsid w:val="00462060"/>
    <w:rsid w:val="00462424"/>
    <w:rsid w:val="0046249B"/>
    <w:rsid w:val="00462E10"/>
    <w:rsid w:val="00463314"/>
    <w:rsid w:val="00463974"/>
    <w:rsid w:val="00463DB4"/>
    <w:rsid w:val="0046414B"/>
    <w:rsid w:val="004649DB"/>
    <w:rsid w:val="00464D31"/>
    <w:rsid w:val="0046502B"/>
    <w:rsid w:val="00465427"/>
    <w:rsid w:val="00465446"/>
    <w:rsid w:val="004660E4"/>
    <w:rsid w:val="004669A3"/>
    <w:rsid w:val="00466CA5"/>
    <w:rsid w:val="00467538"/>
    <w:rsid w:val="0046757D"/>
    <w:rsid w:val="00470558"/>
    <w:rsid w:val="004709E6"/>
    <w:rsid w:val="00470C2E"/>
    <w:rsid w:val="00471381"/>
    <w:rsid w:val="00471A56"/>
    <w:rsid w:val="00472236"/>
    <w:rsid w:val="00472B3D"/>
    <w:rsid w:val="004733CA"/>
    <w:rsid w:val="004734E2"/>
    <w:rsid w:val="00474DBB"/>
    <w:rsid w:val="00474F50"/>
    <w:rsid w:val="0047519E"/>
    <w:rsid w:val="004760F5"/>
    <w:rsid w:val="00476229"/>
    <w:rsid w:val="00476C92"/>
    <w:rsid w:val="00476CC5"/>
    <w:rsid w:val="00477282"/>
    <w:rsid w:val="0047747A"/>
    <w:rsid w:val="00477519"/>
    <w:rsid w:val="00477A13"/>
    <w:rsid w:val="00477E2C"/>
    <w:rsid w:val="004802BE"/>
    <w:rsid w:val="0048049C"/>
    <w:rsid w:val="0048088F"/>
    <w:rsid w:val="00480DD0"/>
    <w:rsid w:val="004817FB"/>
    <w:rsid w:val="00481D63"/>
    <w:rsid w:val="00482309"/>
    <w:rsid w:val="004823B1"/>
    <w:rsid w:val="004826D3"/>
    <w:rsid w:val="004828E2"/>
    <w:rsid w:val="00482AD6"/>
    <w:rsid w:val="00483292"/>
    <w:rsid w:val="004833F6"/>
    <w:rsid w:val="00483A0E"/>
    <w:rsid w:val="00483BF7"/>
    <w:rsid w:val="0048500A"/>
    <w:rsid w:val="00485501"/>
    <w:rsid w:val="00485548"/>
    <w:rsid w:val="00485904"/>
    <w:rsid w:val="00485906"/>
    <w:rsid w:val="004859A6"/>
    <w:rsid w:val="004859CD"/>
    <w:rsid w:val="00485DAC"/>
    <w:rsid w:val="00485FCB"/>
    <w:rsid w:val="004861C1"/>
    <w:rsid w:val="004862A6"/>
    <w:rsid w:val="004863B1"/>
    <w:rsid w:val="004866C1"/>
    <w:rsid w:val="0048700C"/>
    <w:rsid w:val="0048741A"/>
    <w:rsid w:val="0048778B"/>
    <w:rsid w:val="004877CF"/>
    <w:rsid w:val="00487C4F"/>
    <w:rsid w:val="00490BAA"/>
    <w:rsid w:val="00490DB9"/>
    <w:rsid w:val="00490E25"/>
    <w:rsid w:val="00491D06"/>
    <w:rsid w:val="00491D99"/>
    <w:rsid w:val="00492218"/>
    <w:rsid w:val="0049279B"/>
    <w:rsid w:val="00492ACD"/>
    <w:rsid w:val="00493066"/>
    <w:rsid w:val="00493152"/>
    <w:rsid w:val="0049334F"/>
    <w:rsid w:val="00493E94"/>
    <w:rsid w:val="00493F58"/>
    <w:rsid w:val="00494875"/>
    <w:rsid w:val="00495346"/>
    <w:rsid w:val="0049579E"/>
    <w:rsid w:val="00495A81"/>
    <w:rsid w:val="00495D10"/>
    <w:rsid w:val="004965D4"/>
    <w:rsid w:val="00496A47"/>
    <w:rsid w:val="00496DED"/>
    <w:rsid w:val="00496FD0"/>
    <w:rsid w:val="0049751B"/>
    <w:rsid w:val="00497C01"/>
    <w:rsid w:val="00497E91"/>
    <w:rsid w:val="004A000F"/>
    <w:rsid w:val="004A062A"/>
    <w:rsid w:val="004A08EB"/>
    <w:rsid w:val="004A0900"/>
    <w:rsid w:val="004A100E"/>
    <w:rsid w:val="004A1682"/>
    <w:rsid w:val="004A178D"/>
    <w:rsid w:val="004A1A0C"/>
    <w:rsid w:val="004A1EAE"/>
    <w:rsid w:val="004A31A1"/>
    <w:rsid w:val="004A31AF"/>
    <w:rsid w:val="004A37B0"/>
    <w:rsid w:val="004A3E74"/>
    <w:rsid w:val="004A42D2"/>
    <w:rsid w:val="004A44CB"/>
    <w:rsid w:val="004A45BD"/>
    <w:rsid w:val="004A49B8"/>
    <w:rsid w:val="004A49E7"/>
    <w:rsid w:val="004A4B96"/>
    <w:rsid w:val="004A5141"/>
    <w:rsid w:val="004A5614"/>
    <w:rsid w:val="004A58AF"/>
    <w:rsid w:val="004A59FF"/>
    <w:rsid w:val="004A5C72"/>
    <w:rsid w:val="004A5CC3"/>
    <w:rsid w:val="004A5F4D"/>
    <w:rsid w:val="004A61DF"/>
    <w:rsid w:val="004A6253"/>
    <w:rsid w:val="004A7105"/>
    <w:rsid w:val="004A797A"/>
    <w:rsid w:val="004B04C0"/>
    <w:rsid w:val="004B09A8"/>
    <w:rsid w:val="004B1C34"/>
    <w:rsid w:val="004B1EAD"/>
    <w:rsid w:val="004B1F83"/>
    <w:rsid w:val="004B26CE"/>
    <w:rsid w:val="004B3266"/>
    <w:rsid w:val="004B340E"/>
    <w:rsid w:val="004B3728"/>
    <w:rsid w:val="004B37EC"/>
    <w:rsid w:val="004B3AFD"/>
    <w:rsid w:val="004B3B80"/>
    <w:rsid w:val="004B40EF"/>
    <w:rsid w:val="004B420F"/>
    <w:rsid w:val="004B4229"/>
    <w:rsid w:val="004B42CA"/>
    <w:rsid w:val="004B4515"/>
    <w:rsid w:val="004B4A48"/>
    <w:rsid w:val="004B58FE"/>
    <w:rsid w:val="004B5BE4"/>
    <w:rsid w:val="004B5D19"/>
    <w:rsid w:val="004B73FB"/>
    <w:rsid w:val="004B75D9"/>
    <w:rsid w:val="004C01B9"/>
    <w:rsid w:val="004C0C4C"/>
    <w:rsid w:val="004C0F41"/>
    <w:rsid w:val="004C1452"/>
    <w:rsid w:val="004C1481"/>
    <w:rsid w:val="004C18EB"/>
    <w:rsid w:val="004C2034"/>
    <w:rsid w:val="004C21EF"/>
    <w:rsid w:val="004C245D"/>
    <w:rsid w:val="004C2734"/>
    <w:rsid w:val="004C2F3E"/>
    <w:rsid w:val="004C3563"/>
    <w:rsid w:val="004C36A5"/>
    <w:rsid w:val="004C3E5F"/>
    <w:rsid w:val="004C437B"/>
    <w:rsid w:val="004C46C0"/>
    <w:rsid w:val="004C4D53"/>
    <w:rsid w:val="004C530F"/>
    <w:rsid w:val="004C5864"/>
    <w:rsid w:val="004C5CD4"/>
    <w:rsid w:val="004C5E2A"/>
    <w:rsid w:val="004C5E61"/>
    <w:rsid w:val="004C5FEC"/>
    <w:rsid w:val="004C6197"/>
    <w:rsid w:val="004C6664"/>
    <w:rsid w:val="004C6907"/>
    <w:rsid w:val="004C74F8"/>
    <w:rsid w:val="004C77DA"/>
    <w:rsid w:val="004C78AE"/>
    <w:rsid w:val="004D046B"/>
    <w:rsid w:val="004D0618"/>
    <w:rsid w:val="004D0627"/>
    <w:rsid w:val="004D0E7E"/>
    <w:rsid w:val="004D1651"/>
    <w:rsid w:val="004D283C"/>
    <w:rsid w:val="004D29B5"/>
    <w:rsid w:val="004D29FC"/>
    <w:rsid w:val="004D2CBF"/>
    <w:rsid w:val="004D2FD9"/>
    <w:rsid w:val="004D3014"/>
    <w:rsid w:val="004D344A"/>
    <w:rsid w:val="004D36B3"/>
    <w:rsid w:val="004D395A"/>
    <w:rsid w:val="004D39B2"/>
    <w:rsid w:val="004D41C6"/>
    <w:rsid w:val="004D469E"/>
    <w:rsid w:val="004D4A07"/>
    <w:rsid w:val="004D4DC6"/>
    <w:rsid w:val="004D4DEE"/>
    <w:rsid w:val="004D4E1C"/>
    <w:rsid w:val="004D4EB1"/>
    <w:rsid w:val="004D5036"/>
    <w:rsid w:val="004D5456"/>
    <w:rsid w:val="004D57A3"/>
    <w:rsid w:val="004D59A0"/>
    <w:rsid w:val="004D5D59"/>
    <w:rsid w:val="004D5DD2"/>
    <w:rsid w:val="004D5F8A"/>
    <w:rsid w:val="004D612B"/>
    <w:rsid w:val="004D61AF"/>
    <w:rsid w:val="004D6526"/>
    <w:rsid w:val="004D6972"/>
    <w:rsid w:val="004D6AE6"/>
    <w:rsid w:val="004D6F35"/>
    <w:rsid w:val="004D707D"/>
    <w:rsid w:val="004D7445"/>
    <w:rsid w:val="004D782E"/>
    <w:rsid w:val="004E04D7"/>
    <w:rsid w:val="004E0CEE"/>
    <w:rsid w:val="004E1169"/>
    <w:rsid w:val="004E2309"/>
    <w:rsid w:val="004E2419"/>
    <w:rsid w:val="004E2B8D"/>
    <w:rsid w:val="004E3E46"/>
    <w:rsid w:val="004E3E4C"/>
    <w:rsid w:val="004E4A08"/>
    <w:rsid w:val="004E54B8"/>
    <w:rsid w:val="004E5647"/>
    <w:rsid w:val="004E5700"/>
    <w:rsid w:val="004E5872"/>
    <w:rsid w:val="004E5FA7"/>
    <w:rsid w:val="004E6372"/>
    <w:rsid w:val="004E640D"/>
    <w:rsid w:val="004E6500"/>
    <w:rsid w:val="004E65A5"/>
    <w:rsid w:val="004E6A99"/>
    <w:rsid w:val="004E6E23"/>
    <w:rsid w:val="004E7246"/>
    <w:rsid w:val="004E7D23"/>
    <w:rsid w:val="004F0173"/>
    <w:rsid w:val="004F1081"/>
    <w:rsid w:val="004F1F48"/>
    <w:rsid w:val="004F25E3"/>
    <w:rsid w:val="004F2862"/>
    <w:rsid w:val="004F2C10"/>
    <w:rsid w:val="004F3241"/>
    <w:rsid w:val="004F3674"/>
    <w:rsid w:val="004F40BE"/>
    <w:rsid w:val="004F4757"/>
    <w:rsid w:val="004F4907"/>
    <w:rsid w:val="004F503A"/>
    <w:rsid w:val="004F5082"/>
    <w:rsid w:val="004F5523"/>
    <w:rsid w:val="004F58D5"/>
    <w:rsid w:val="004F5A55"/>
    <w:rsid w:val="004F5D57"/>
    <w:rsid w:val="004F5E0D"/>
    <w:rsid w:val="004F6614"/>
    <w:rsid w:val="004F6831"/>
    <w:rsid w:val="004F72F8"/>
    <w:rsid w:val="004F72F9"/>
    <w:rsid w:val="004F7383"/>
    <w:rsid w:val="004F7B6F"/>
    <w:rsid w:val="004F7DBB"/>
    <w:rsid w:val="004F7E11"/>
    <w:rsid w:val="00500103"/>
    <w:rsid w:val="005006D7"/>
    <w:rsid w:val="00500F17"/>
    <w:rsid w:val="005018F7"/>
    <w:rsid w:val="00502B41"/>
    <w:rsid w:val="00502DC0"/>
    <w:rsid w:val="005032D4"/>
    <w:rsid w:val="005033D1"/>
    <w:rsid w:val="0050343A"/>
    <w:rsid w:val="00503559"/>
    <w:rsid w:val="005038B3"/>
    <w:rsid w:val="00503B87"/>
    <w:rsid w:val="00503D5B"/>
    <w:rsid w:val="00503DD2"/>
    <w:rsid w:val="00503F66"/>
    <w:rsid w:val="00504AD5"/>
    <w:rsid w:val="00504B75"/>
    <w:rsid w:val="00504D14"/>
    <w:rsid w:val="00505116"/>
    <w:rsid w:val="00505278"/>
    <w:rsid w:val="005054C1"/>
    <w:rsid w:val="00505554"/>
    <w:rsid w:val="00505E2D"/>
    <w:rsid w:val="00505E46"/>
    <w:rsid w:val="00506310"/>
    <w:rsid w:val="00506962"/>
    <w:rsid w:val="00506B25"/>
    <w:rsid w:val="00506BC9"/>
    <w:rsid w:val="00506C75"/>
    <w:rsid w:val="0050716E"/>
    <w:rsid w:val="00507CA1"/>
    <w:rsid w:val="0051004C"/>
    <w:rsid w:val="005100CD"/>
    <w:rsid w:val="005102E4"/>
    <w:rsid w:val="0051049F"/>
    <w:rsid w:val="005104C1"/>
    <w:rsid w:val="00510DB2"/>
    <w:rsid w:val="0051119F"/>
    <w:rsid w:val="005111CE"/>
    <w:rsid w:val="00511302"/>
    <w:rsid w:val="005113AE"/>
    <w:rsid w:val="005115C1"/>
    <w:rsid w:val="005116CD"/>
    <w:rsid w:val="0051170D"/>
    <w:rsid w:val="005126F6"/>
    <w:rsid w:val="0051273F"/>
    <w:rsid w:val="00512E42"/>
    <w:rsid w:val="005131EE"/>
    <w:rsid w:val="00513DAF"/>
    <w:rsid w:val="0051404D"/>
    <w:rsid w:val="005144DF"/>
    <w:rsid w:val="005144F4"/>
    <w:rsid w:val="005145C6"/>
    <w:rsid w:val="00515200"/>
    <w:rsid w:val="005152B1"/>
    <w:rsid w:val="00515FA2"/>
    <w:rsid w:val="00516238"/>
    <w:rsid w:val="0051635A"/>
    <w:rsid w:val="0051639D"/>
    <w:rsid w:val="00516CD8"/>
    <w:rsid w:val="00516E66"/>
    <w:rsid w:val="00517074"/>
    <w:rsid w:val="005173F1"/>
    <w:rsid w:val="0051774C"/>
    <w:rsid w:val="00517D00"/>
    <w:rsid w:val="005200AB"/>
    <w:rsid w:val="005203AA"/>
    <w:rsid w:val="005207AC"/>
    <w:rsid w:val="005208D9"/>
    <w:rsid w:val="00520B92"/>
    <w:rsid w:val="00520D04"/>
    <w:rsid w:val="00522151"/>
    <w:rsid w:val="0052228E"/>
    <w:rsid w:val="0052241A"/>
    <w:rsid w:val="0052250B"/>
    <w:rsid w:val="00522975"/>
    <w:rsid w:val="00522AB6"/>
    <w:rsid w:val="00522ABD"/>
    <w:rsid w:val="005236FF"/>
    <w:rsid w:val="00523721"/>
    <w:rsid w:val="005246D5"/>
    <w:rsid w:val="00524808"/>
    <w:rsid w:val="00524C75"/>
    <w:rsid w:val="00525733"/>
    <w:rsid w:val="00525C04"/>
    <w:rsid w:val="00525DCC"/>
    <w:rsid w:val="00526286"/>
    <w:rsid w:val="005278F3"/>
    <w:rsid w:val="00527B04"/>
    <w:rsid w:val="00527E3C"/>
    <w:rsid w:val="00530407"/>
    <w:rsid w:val="00530428"/>
    <w:rsid w:val="005304C5"/>
    <w:rsid w:val="0053061F"/>
    <w:rsid w:val="005308BC"/>
    <w:rsid w:val="005308EA"/>
    <w:rsid w:val="00530E54"/>
    <w:rsid w:val="00530E95"/>
    <w:rsid w:val="00531105"/>
    <w:rsid w:val="00531FA6"/>
    <w:rsid w:val="005327BF"/>
    <w:rsid w:val="00532FB8"/>
    <w:rsid w:val="00532FD2"/>
    <w:rsid w:val="00533E81"/>
    <w:rsid w:val="00534050"/>
    <w:rsid w:val="00534256"/>
    <w:rsid w:val="005345D2"/>
    <w:rsid w:val="005347A0"/>
    <w:rsid w:val="00534BA2"/>
    <w:rsid w:val="00534D7F"/>
    <w:rsid w:val="005353DB"/>
    <w:rsid w:val="00535470"/>
    <w:rsid w:val="00535FDE"/>
    <w:rsid w:val="00536901"/>
    <w:rsid w:val="00536A7D"/>
    <w:rsid w:val="00536A85"/>
    <w:rsid w:val="00536DDB"/>
    <w:rsid w:val="005376CE"/>
    <w:rsid w:val="005377F3"/>
    <w:rsid w:val="005405C6"/>
    <w:rsid w:val="00540CAF"/>
    <w:rsid w:val="00540D74"/>
    <w:rsid w:val="00541695"/>
    <w:rsid w:val="00541920"/>
    <w:rsid w:val="005422B4"/>
    <w:rsid w:val="00542492"/>
    <w:rsid w:val="00542883"/>
    <w:rsid w:val="00542ECA"/>
    <w:rsid w:val="00542FD9"/>
    <w:rsid w:val="00543AC8"/>
    <w:rsid w:val="005444EA"/>
    <w:rsid w:val="00544754"/>
    <w:rsid w:val="00544880"/>
    <w:rsid w:val="00544CB6"/>
    <w:rsid w:val="005454FC"/>
    <w:rsid w:val="00545F58"/>
    <w:rsid w:val="00545FE9"/>
    <w:rsid w:val="0054643A"/>
    <w:rsid w:val="00546E32"/>
    <w:rsid w:val="00546FE5"/>
    <w:rsid w:val="0054703E"/>
    <w:rsid w:val="005471ED"/>
    <w:rsid w:val="00547BB4"/>
    <w:rsid w:val="00547BC4"/>
    <w:rsid w:val="00547C46"/>
    <w:rsid w:val="00547E2F"/>
    <w:rsid w:val="005500BA"/>
    <w:rsid w:val="005504EA"/>
    <w:rsid w:val="005505C3"/>
    <w:rsid w:val="00550A18"/>
    <w:rsid w:val="00550B81"/>
    <w:rsid w:val="00550D34"/>
    <w:rsid w:val="00551396"/>
    <w:rsid w:val="0055162D"/>
    <w:rsid w:val="00551A3B"/>
    <w:rsid w:val="00551EA7"/>
    <w:rsid w:val="00552A26"/>
    <w:rsid w:val="00552C02"/>
    <w:rsid w:val="00553335"/>
    <w:rsid w:val="00553A5D"/>
    <w:rsid w:val="00553CDE"/>
    <w:rsid w:val="0055434C"/>
    <w:rsid w:val="00554782"/>
    <w:rsid w:val="00554FE2"/>
    <w:rsid w:val="00555211"/>
    <w:rsid w:val="00555262"/>
    <w:rsid w:val="005552F2"/>
    <w:rsid w:val="005555D4"/>
    <w:rsid w:val="00555B05"/>
    <w:rsid w:val="00556942"/>
    <w:rsid w:val="00556ADB"/>
    <w:rsid w:val="00556AE6"/>
    <w:rsid w:val="00557275"/>
    <w:rsid w:val="00557694"/>
    <w:rsid w:val="005579AC"/>
    <w:rsid w:val="00557FDB"/>
    <w:rsid w:val="005602FD"/>
    <w:rsid w:val="005603AF"/>
    <w:rsid w:val="00560481"/>
    <w:rsid w:val="00560527"/>
    <w:rsid w:val="00560A5A"/>
    <w:rsid w:val="00560B12"/>
    <w:rsid w:val="00560BF5"/>
    <w:rsid w:val="00560CAC"/>
    <w:rsid w:val="005613F1"/>
    <w:rsid w:val="005615E5"/>
    <w:rsid w:val="005616AC"/>
    <w:rsid w:val="00561787"/>
    <w:rsid w:val="00561B68"/>
    <w:rsid w:val="00561E6E"/>
    <w:rsid w:val="005624DB"/>
    <w:rsid w:val="00562AE1"/>
    <w:rsid w:val="00562FEB"/>
    <w:rsid w:val="00563CCA"/>
    <w:rsid w:val="005643D9"/>
    <w:rsid w:val="0056457D"/>
    <w:rsid w:val="005650E6"/>
    <w:rsid w:val="0056551F"/>
    <w:rsid w:val="00565899"/>
    <w:rsid w:val="00565CAC"/>
    <w:rsid w:val="00565F3E"/>
    <w:rsid w:val="0056602E"/>
    <w:rsid w:val="0056622C"/>
    <w:rsid w:val="00566464"/>
    <w:rsid w:val="00566977"/>
    <w:rsid w:val="00566BCC"/>
    <w:rsid w:val="005674BA"/>
    <w:rsid w:val="005677B4"/>
    <w:rsid w:val="00567A20"/>
    <w:rsid w:val="00570099"/>
    <w:rsid w:val="005702D4"/>
    <w:rsid w:val="005702E3"/>
    <w:rsid w:val="0057053E"/>
    <w:rsid w:val="005706CF"/>
    <w:rsid w:val="00570785"/>
    <w:rsid w:val="00570855"/>
    <w:rsid w:val="0057087F"/>
    <w:rsid w:val="00571045"/>
    <w:rsid w:val="005715BD"/>
    <w:rsid w:val="00571694"/>
    <w:rsid w:val="005726C0"/>
    <w:rsid w:val="00573F72"/>
    <w:rsid w:val="00574722"/>
    <w:rsid w:val="00574843"/>
    <w:rsid w:val="00574BC3"/>
    <w:rsid w:val="00574BF8"/>
    <w:rsid w:val="00574FC8"/>
    <w:rsid w:val="005759AE"/>
    <w:rsid w:val="00575CF0"/>
    <w:rsid w:val="00576BD6"/>
    <w:rsid w:val="00576D32"/>
    <w:rsid w:val="00577099"/>
    <w:rsid w:val="005772DD"/>
    <w:rsid w:val="00577C9B"/>
    <w:rsid w:val="00577F9F"/>
    <w:rsid w:val="00580378"/>
    <w:rsid w:val="0058051A"/>
    <w:rsid w:val="0058081A"/>
    <w:rsid w:val="00580D8E"/>
    <w:rsid w:val="00580F00"/>
    <w:rsid w:val="0058108A"/>
    <w:rsid w:val="00581189"/>
    <w:rsid w:val="00581321"/>
    <w:rsid w:val="005813E2"/>
    <w:rsid w:val="00581528"/>
    <w:rsid w:val="005815EF"/>
    <w:rsid w:val="0058161A"/>
    <w:rsid w:val="005818AC"/>
    <w:rsid w:val="00581B50"/>
    <w:rsid w:val="00581C5B"/>
    <w:rsid w:val="00581CE2"/>
    <w:rsid w:val="00582273"/>
    <w:rsid w:val="0058239A"/>
    <w:rsid w:val="005829AF"/>
    <w:rsid w:val="00582A52"/>
    <w:rsid w:val="00583410"/>
    <w:rsid w:val="005846B5"/>
    <w:rsid w:val="005853A8"/>
    <w:rsid w:val="005854E8"/>
    <w:rsid w:val="0058568B"/>
    <w:rsid w:val="00585C32"/>
    <w:rsid w:val="00585FE6"/>
    <w:rsid w:val="0058643F"/>
    <w:rsid w:val="0058735C"/>
    <w:rsid w:val="00587E69"/>
    <w:rsid w:val="0059121D"/>
    <w:rsid w:val="005912AD"/>
    <w:rsid w:val="00591368"/>
    <w:rsid w:val="00591599"/>
    <w:rsid w:val="005917BD"/>
    <w:rsid w:val="00591B46"/>
    <w:rsid w:val="00591F68"/>
    <w:rsid w:val="0059208D"/>
    <w:rsid w:val="0059260B"/>
    <w:rsid w:val="0059285F"/>
    <w:rsid w:val="00592C7C"/>
    <w:rsid w:val="00592E3B"/>
    <w:rsid w:val="00592E45"/>
    <w:rsid w:val="00593133"/>
    <w:rsid w:val="005932C4"/>
    <w:rsid w:val="0059331A"/>
    <w:rsid w:val="00593747"/>
    <w:rsid w:val="00593AC1"/>
    <w:rsid w:val="00593BCE"/>
    <w:rsid w:val="00594D33"/>
    <w:rsid w:val="00594DE3"/>
    <w:rsid w:val="00595204"/>
    <w:rsid w:val="0059551A"/>
    <w:rsid w:val="00595B9A"/>
    <w:rsid w:val="00595EE2"/>
    <w:rsid w:val="0059619F"/>
    <w:rsid w:val="005961E4"/>
    <w:rsid w:val="00596264"/>
    <w:rsid w:val="00596840"/>
    <w:rsid w:val="005971C1"/>
    <w:rsid w:val="00597E42"/>
    <w:rsid w:val="005A0138"/>
    <w:rsid w:val="005A01D3"/>
    <w:rsid w:val="005A02A2"/>
    <w:rsid w:val="005A11BE"/>
    <w:rsid w:val="005A177E"/>
    <w:rsid w:val="005A1805"/>
    <w:rsid w:val="005A1813"/>
    <w:rsid w:val="005A21EC"/>
    <w:rsid w:val="005A2215"/>
    <w:rsid w:val="005A3056"/>
    <w:rsid w:val="005A3B34"/>
    <w:rsid w:val="005A456B"/>
    <w:rsid w:val="005A4CB5"/>
    <w:rsid w:val="005A5831"/>
    <w:rsid w:val="005A5865"/>
    <w:rsid w:val="005A5900"/>
    <w:rsid w:val="005A636F"/>
    <w:rsid w:val="005A6445"/>
    <w:rsid w:val="005A6653"/>
    <w:rsid w:val="005A6BC3"/>
    <w:rsid w:val="005A6C75"/>
    <w:rsid w:val="005A71DD"/>
    <w:rsid w:val="005A784A"/>
    <w:rsid w:val="005B0229"/>
    <w:rsid w:val="005B05A2"/>
    <w:rsid w:val="005B078E"/>
    <w:rsid w:val="005B0BB9"/>
    <w:rsid w:val="005B11C7"/>
    <w:rsid w:val="005B1D0E"/>
    <w:rsid w:val="005B24C8"/>
    <w:rsid w:val="005B2680"/>
    <w:rsid w:val="005B2A91"/>
    <w:rsid w:val="005B2E09"/>
    <w:rsid w:val="005B2E33"/>
    <w:rsid w:val="005B2F63"/>
    <w:rsid w:val="005B3F9D"/>
    <w:rsid w:val="005B4390"/>
    <w:rsid w:val="005B4F51"/>
    <w:rsid w:val="005B567E"/>
    <w:rsid w:val="005B5AE8"/>
    <w:rsid w:val="005B5FCC"/>
    <w:rsid w:val="005B68A1"/>
    <w:rsid w:val="005B6BC6"/>
    <w:rsid w:val="005B6D81"/>
    <w:rsid w:val="005B6E26"/>
    <w:rsid w:val="005B6FE3"/>
    <w:rsid w:val="005B724B"/>
    <w:rsid w:val="005C1554"/>
    <w:rsid w:val="005C1638"/>
    <w:rsid w:val="005C22D2"/>
    <w:rsid w:val="005C2856"/>
    <w:rsid w:val="005C2AF2"/>
    <w:rsid w:val="005C3BA1"/>
    <w:rsid w:val="005C426F"/>
    <w:rsid w:val="005C4854"/>
    <w:rsid w:val="005C528E"/>
    <w:rsid w:val="005C5512"/>
    <w:rsid w:val="005C55CA"/>
    <w:rsid w:val="005C5790"/>
    <w:rsid w:val="005C57BC"/>
    <w:rsid w:val="005C5A05"/>
    <w:rsid w:val="005C5B12"/>
    <w:rsid w:val="005C619C"/>
    <w:rsid w:val="005C63D7"/>
    <w:rsid w:val="005C6800"/>
    <w:rsid w:val="005C6C33"/>
    <w:rsid w:val="005C70A8"/>
    <w:rsid w:val="005C78DF"/>
    <w:rsid w:val="005C7A8D"/>
    <w:rsid w:val="005D05E1"/>
    <w:rsid w:val="005D06B5"/>
    <w:rsid w:val="005D0930"/>
    <w:rsid w:val="005D100F"/>
    <w:rsid w:val="005D107A"/>
    <w:rsid w:val="005D12A7"/>
    <w:rsid w:val="005D20C5"/>
    <w:rsid w:val="005D2535"/>
    <w:rsid w:val="005D25B1"/>
    <w:rsid w:val="005D2CB2"/>
    <w:rsid w:val="005D2E46"/>
    <w:rsid w:val="005D32C3"/>
    <w:rsid w:val="005D34B6"/>
    <w:rsid w:val="005D3799"/>
    <w:rsid w:val="005D3948"/>
    <w:rsid w:val="005D3A78"/>
    <w:rsid w:val="005D3E79"/>
    <w:rsid w:val="005D3FB7"/>
    <w:rsid w:val="005D42DF"/>
    <w:rsid w:val="005D4343"/>
    <w:rsid w:val="005D4477"/>
    <w:rsid w:val="005D4CF9"/>
    <w:rsid w:val="005D62DB"/>
    <w:rsid w:val="005D7041"/>
    <w:rsid w:val="005D71B3"/>
    <w:rsid w:val="005D73F8"/>
    <w:rsid w:val="005D76D4"/>
    <w:rsid w:val="005D772E"/>
    <w:rsid w:val="005D779B"/>
    <w:rsid w:val="005D7BF9"/>
    <w:rsid w:val="005D7C63"/>
    <w:rsid w:val="005E0A50"/>
    <w:rsid w:val="005E1403"/>
    <w:rsid w:val="005E19CE"/>
    <w:rsid w:val="005E1F10"/>
    <w:rsid w:val="005E23E4"/>
    <w:rsid w:val="005E263E"/>
    <w:rsid w:val="005E36B4"/>
    <w:rsid w:val="005E3B07"/>
    <w:rsid w:val="005E43C6"/>
    <w:rsid w:val="005E446C"/>
    <w:rsid w:val="005E4607"/>
    <w:rsid w:val="005E5423"/>
    <w:rsid w:val="005E558C"/>
    <w:rsid w:val="005E5880"/>
    <w:rsid w:val="005E5C93"/>
    <w:rsid w:val="005E70F1"/>
    <w:rsid w:val="005E713F"/>
    <w:rsid w:val="005E72D9"/>
    <w:rsid w:val="005E736B"/>
    <w:rsid w:val="005E7645"/>
    <w:rsid w:val="005E7ADF"/>
    <w:rsid w:val="005E7CC7"/>
    <w:rsid w:val="005F04C9"/>
    <w:rsid w:val="005F05EC"/>
    <w:rsid w:val="005F0C78"/>
    <w:rsid w:val="005F1259"/>
    <w:rsid w:val="005F274F"/>
    <w:rsid w:val="005F2B0C"/>
    <w:rsid w:val="005F2D72"/>
    <w:rsid w:val="005F2E44"/>
    <w:rsid w:val="005F2FB1"/>
    <w:rsid w:val="005F34AE"/>
    <w:rsid w:val="005F3924"/>
    <w:rsid w:val="005F3B19"/>
    <w:rsid w:val="005F3E69"/>
    <w:rsid w:val="005F3F83"/>
    <w:rsid w:val="005F5241"/>
    <w:rsid w:val="005F5E0C"/>
    <w:rsid w:val="005F61A0"/>
    <w:rsid w:val="005F638B"/>
    <w:rsid w:val="005F6CD6"/>
    <w:rsid w:val="006001F4"/>
    <w:rsid w:val="00600215"/>
    <w:rsid w:val="006002C6"/>
    <w:rsid w:val="006002F8"/>
    <w:rsid w:val="00600E29"/>
    <w:rsid w:val="00601155"/>
    <w:rsid w:val="0060138E"/>
    <w:rsid w:val="00601F65"/>
    <w:rsid w:val="006024D6"/>
    <w:rsid w:val="00602842"/>
    <w:rsid w:val="00602CF1"/>
    <w:rsid w:val="00602D23"/>
    <w:rsid w:val="006038A2"/>
    <w:rsid w:val="00603B77"/>
    <w:rsid w:val="00603C94"/>
    <w:rsid w:val="00603CEA"/>
    <w:rsid w:val="00604504"/>
    <w:rsid w:val="00605132"/>
    <w:rsid w:val="00605144"/>
    <w:rsid w:val="00605362"/>
    <w:rsid w:val="00605789"/>
    <w:rsid w:val="00605833"/>
    <w:rsid w:val="00605A38"/>
    <w:rsid w:val="006060BC"/>
    <w:rsid w:val="00606383"/>
    <w:rsid w:val="00606576"/>
    <w:rsid w:val="006068CE"/>
    <w:rsid w:val="00606CB4"/>
    <w:rsid w:val="00607DAA"/>
    <w:rsid w:val="0061003D"/>
    <w:rsid w:val="0061016A"/>
    <w:rsid w:val="0061020F"/>
    <w:rsid w:val="006104C5"/>
    <w:rsid w:val="00610785"/>
    <w:rsid w:val="0061084C"/>
    <w:rsid w:val="00610E31"/>
    <w:rsid w:val="00612508"/>
    <w:rsid w:val="00612599"/>
    <w:rsid w:val="00612EA9"/>
    <w:rsid w:val="00613695"/>
    <w:rsid w:val="006136CE"/>
    <w:rsid w:val="006138D3"/>
    <w:rsid w:val="00613C4B"/>
    <w:rsid w:val="00613E49"/>
    <w:rsid w:val="00614103"/>
    <w:rsid w:val="0061460A"/>
    <w:rsid w:val="00614894"/>
    <w:rsid w:val="00614A3E"/>
    <w:rsid w:val="00614ACC"/>
    <w:rsid w:val="00614E38"/>
    <w:rsid w:val="006152AC"/>
    <w:rsid w:val="006154F6"/>
    <w:rsid w:val="00615833"/>
    <w:rsid w:val="00615E6D"/>
    <w:rsid w:val="00615F19"/>
    <w:rsid w:val="0061652B"/>
    <w:rsid w:val="00616A0C"/>
    <w:rsid w:val="00616C6A"/>
    <w:rsid w:val="006172F7"/>
    <w:rsid w:val="00617741"/>
    <w:rsid w:val="006177BD"/>
    <w:rsid w:val="00617C4C"/>
    <w:rsid w:val="00617F6E"/>
    <w:rsid w:val="0062083D"/>
    <w:rsid w:val="00620860"/>
    <w:rsid w:val="00620E0A"/>
    <w:rsid w:val="00620FB3"/>
    <w:rsid w:val="00621375"/>
    <w:rsid w:val="0062264F"/>
    <w:rsid w:val="00622A42"/>
    <w:rsid w:val="00622A8F"/>
    <w:rsid w:val="006231A8"/>
    <w:rsid w:val="00623717"/>
    <w:rsid w:val="00623AD5"/>
    <w:rsid w:val="00623C39"/>
    <w:rsid w:val="00624264"/>
    <w:rsid w:val="00624519"/>
    <w:rsid w:val="00624927"/>
    <w:rsid w:val="0062530C"/>
    <w:rsid w:val="006253C8"/>
    <w:rsid w:val="006257E6"/>
    <w:rsid w:val="00625851"/>
    <w:rsid w:val="00625E74"/>
    <w:rsid w:val="0062692B"/>
    <w:rsid w:val="00626B49"/>
    <w:rsid w:val="00626E9C"/>
    <w:rsid w:val="006277EA"/>
    <w:rsid w:val="00627AEB"/>
    <w:rsid w:val="00627FDA"/>
    <w:rsid w:val="00630E4D"/>
    <w:rsid w:val="00630EFE"/>
    <w:rsid w:val="00631505"/>
    <w:rsid w:val="00631E87"/>
    <w:rsid w:val="006322CC"/>
    <w:rsid w:val="006325CB"/>
    <w:rsid w:val="00632633"/>
    <w:rsid w:val="00632AA0"/>
    <w:rsid w:val="00632CC9"/>
    <w:rsid w:val="00633207"/>
    <w:rsid w:val="00633373"/>
    <w:rsid w:val="0063342D"/>
    <w:rsid w:val="00633BC4"/>
    <w:rsid w:val="00633DE3"/>
    <w:rsid w:val="00633E17"/>
    <w:rsid w:val="006342F9"/>
    <w:rsid w:val="006343ED"/>
    <w:rsid w:val="006344E7"/>
    <w:rsid w:val="0063463F"/>
    <w:rsid w:val="00634791"/>
    <w:rsid w:val="00634CF9"/>
    <w:rsid w:val="00634E7E"/>
    <w:rsid w:val="0063568E"/>
    <w:rsid w:val="00635DF8"/>
    <w:rsid w:val="00636471"/>
    <w:rsid w:val="00637C02"/>
    <w:rsid w:val="00640104"/>
    <w:rsid w:val="00640117"/>
    <w:rsid w:val="00640971"/>
    <w:rsid w:val="00640F69"/>
    <w:rsid w:val="006418D7"/>
    <w:rsid w:val="00642827"/>
    <w:rsid w:val="00642B33"/>
    <w:rsid w:val="00642B70"/>
    <w:rsid w:val="006432AA"/>
    <w:rsid w:val="00643955"/>
    <w:rsid w:val="00643DFA"/>
    <w:rsid w:val="00643F4C"/>
    <w:rsid w:val="00643FEF"/>
    <w:rsid w:val="0064453C"/>
    <w:rsid w:val="0064476A"/>
    <w:rsid w:val="00644D0E"/>
    <w:rsid w:val="00644D5F"/>
    <w:rsid w:val="00645202"/>
    <w:rsid w:val="00645209"/>
    <w:rsid w:val="00645232"/>
    <w:rsid w:val="00645261"/>
    <w:rsid w:val="0064532A"/>
    <w:rsid w:val="006454E4"/>
    <w:rsid w:val="00645B47"/>
    <w:rsid w:val="00645BA3"/>
    <w:rsid w:val="00645BCB"/>
    <w:rsid w:val="00645CB2"/>
    <w:rsid w:val="00646027"/>
    <w:rsid w:val="00646085"/>
    <w:rsid w:val="0064677B"/>
    <w:rsid w:val="006468F3"/>
    <w:rsid w:val="00646B30"/>
    <w:rsid w:val="00646DC6"/>
    <w:rsid w:val="00647247"/>
    <w:rsid w:val="006475A0"/>
    <w:rsid w:val="006475B3"/>
    <w:rsid w:val="0064794D"/>
    <w:rsid w:val="006479AE"/>
    <w:rsid w:val="006479E5"/>
    <w:rsid w:val="00650193"/>
    <w:rsid w:val="006502FD"/>
    <w:rsid w:val="006504EA"/>
    <w:rsid w:val="006509AC"/>
    <w:rsid w:val="006509E7"/>
    <w:rsid w:val="00650A47"/>
    <w:rsid w:val="00650E48"/>
    <w:rsid w:val="00651110"/>
    <w:rsid w:val="00651481"/>
    <w:rsid w:val="0065150D"/>
    <w:rsid w:val="00651E6F"/>
    <w:rsid w:val="00651FE3"/>
    <w:rsid w:val="00651FF2"/>
    <w:rsid w:val="006521E2"/>
    <w:rsid w:val="00652BBE"/>
    <w:rsid w:val="00652C87"/>
    <w:rsid w:val="00653217"/>
    <w:rsid w:val="00653AB1"/>
    <w:rsid w:val="00654044"/>
    <w:rsid w:val="006541AA"/>
    <w:rsid w:val="006544FC"/>
    <w:rsid w:val="00654BCD"/>
    <w:rsid w:val="00654E44"/>
    <w:rsid w:val="00654F15"/>
    <w:rsid w:val="00655BAC"/>
    <w:rsid w:val="00655E6D"/>
    <w:rsid w:val="00655F1E"/>
    <w:rsid w:val="0065734D"/>
    <w:rsid w:val="0065778C"/>
    <w:rsid w:val="00657CA8"/>
    <w:rsid w:val="00657F50"/>
    <w:rsid w:val="00657F5B"/>
    <w:rsid w:val="00660753"/>
    <w:rsid w:val="00660CE5"/>
    <w:rsid w:val="00661008"/>
    <w:rsid w:val="00662050"/>
    <w:rsid w:val="00662068"/>
    <w:rsid w:val="006623F9"/>
    <w:rsid w:val="0066241A"/>
    <w:rsid w:val="006625B5"/>
    <w:rsid w:val="0066277E"/>
    <w:rsid w:val="006630DE"/>
    <w:rsid w:val="00663112"/>
    <w:rsid w:val="006631C9"/>
    <w:rsid w:val="00663CAE"/>
    <w:rsid w:val="006640D6"/>
    <w:rsid w:val="006641B3"/>
    <w:rsid w:val="006643BB"/>
    <w:rsid w:val="00664B69"/>
    <w:rsid w:val="00664BCD"/>
    <w:rsid w:val="00664CA7"/>
    <w:rsid w:val="00665293"/>
    <w:rsid w:val="00665522"/>
    <w:rsid w:val="00665A3B"/>
    <w:rsid w:val="00665B30"/>
    <w:rsid w:val="00665CF1"/>
    <w:rsid w:val="0066611A"/>
    <w:rsid w:val="006665C9"/>
    <w:rsid w:val="006665EC"/>
    <w:rsid w:val="00666817"/>
    <w:rsid w:val="006670B0"/>
    <w:rsid w:val="0066767D"/>
    <w:rsid w:val="0066770A"/>
    <w:rsid w:val="0067050D"/>
    <w:rsid w:val="0067086F"/>
    <w:rsid w:val="00671854"/>
    <w:rsid w:val="00671C53"/>
    <w:rsid w:val="00672466"/>
    <w:rsid w:val="006727BC"/>
    <w:rsid w:val="00672F8E"/>
    <w:rsid w:val="006730DA"/>
    <w:rsid w:val="0067336E"/>
    <w:rsid w:val="00673594"/>
    <w:rsid w:val="00674314"/>
    <w:rsid w:val="006745CB"/>
    <w:rsid w:val="00674B63"/>
    <w:rsid w:val="00675A43"/>
    <w:rsid w:val="00675EAE"/>
    <w:rsid w:val="00675FAD"/>
    <w:rsid w:val="00676004"/>
    <w:rsid w:val="006760A6"/>
    <w:rsid w:val="00676FE6"/>
    <w:rsid w:val="0067730E"/>
    <w:rsid w:val="0067743E"/>
    <w:rsid w:val="00677645"/>
    <w:rsid w:val="00677828"/>
    <w:rsid w:val="00677AFC"/>
    <w:rsid w:val="00680072"/>
    <w:rsid w:val="0068062E"/>
    <w:rsid w:val="00680AEA"/>
    <w:rsid w:val="00680B78"/>
    <w:rsid w:val="00680BA3"/>
    <w:rsid w:val="006815F4"/>
    <w:rsid w:val="00681890"/>
    <w:rsid w:val="00681EE8"/>
    <w:rsid w:val="00681FD2"/>
    <w:rsid w:val="00682B8F"/>
    <w:rsid w:val="00682D01"/>
    <w:rsid w:val="00682E0C"/>
    <w:rsid w:val="00682ED5"/>
    <w:rsid w:val="006831D2"/>
    <w:rsid w:val="0068359B"/>
    <w:rsid w:val="0068493B"/>
    <w:rsid w:val="00684A8E"/>
    <w:rsid w:val="00684E51"/>
    <w:rsid w:val="006853BD"/>
    <w:rsid w:val="006854C7"/>
    <w:rsid w:val="00685850"/>
    <w:rsid w:val="00685930"/>
    <w:rsid w:val="006869AB"/>
    <w:rsid w:val="00686B54"/>
    <w:rsid w:val="0068724B"/>
    <w:rsid w:val="00687389"/>
    <w:rsid w:val="00687B25"/>
    <w:rsid w:val="00687B91"/>
    <w:rsid w:val="006902F4"/>
    <w:rsid w:val="00690B89"/>
    <w:rsid w:val="00691161"/>
    <w:rsid w:val="006919BF"/>
    <w:rsid w:val="00692261"/>
    <w:rsid w:val="00692359"/>
    <w:rsid w:val="00692424"/>
    <w:rsid w:val="0069293D"/>
    <w:rsid w:val="00692A0D"/>
    <w:rsid w:val="00693789"/>
    <w:rsid w:val="006939F3"/>
    <w:rsid w:val="00693C67"/>
    <w:rsid w:val="00693E12"/>
    <w:rsid w:val="00693FDC"/>
    <w:rsid w:val="00694556"/>
    <w:rsid w:val="00694786"/>
    <w:rsid w:val="00694899"/>
    <w:rsid w:val="00694D4F"/>
    <w:rsid w:val="006950D2"/>
    <w:rsid w:val="00695113"/>
    <w:rsid w:val="0069561F"/>
    <w:rsid w:val="00695724"/>
    <w:rsid w:val="00695AD3"/>
    <w:rsid w:val="00695D2B"/>
    <w:rsid w:val="0069637C"/>
    <w:rsid w:val="00696709"/>
    <w:rsid w:val="0069689D"/>
    <w:rsid w:val="00696C88"/>
    <w:rsid w:val="00696CF2"/>
    <w:rsid w:val="00696D8B"/>
    <w:rsid w:val="00696E35"/>
    <w:rsid w:val="006973A4"/>
    <w:rsid w:val="00697616"/>
    <w:rsid w:val="00697980"/>
    <w:rsid w:val="00697B3A"/>
    <w:rsid w:val="00697E86"/>
    <w:rsid w:val="006A0986"/>
    <w:rsid w:val="006A0B12"/>
    <w:rsid w:val="006A1003"/>
    <w:rsid w:val="006A1E9E"/>
    <w:rsid w:val="006A1FEB"/>
    <w:rsid w:val="006A24C0"/>
    <w:rsid w:val="006A284B"/>
    <w:rsid w:val="006A2901"/>
    <w:rsid w:val="006A2B6B"/>
    <w:rsid w:val="006A2C65"/>
    <w:rsid w:val="006A3266"/>
    <w:rsid w:val="006A33F2"/>
    <w:rsid w:val="006A3517"/>
    <w:rsid w:val="006A3561"/>
    <w:rsid w:val="006A3AF6"/>
    <w:rsid w:val="006A44B5"/>
    <w:rsid w:val="006A45D1"/>
    <w:rsid w:val="006A4CC8"/>
    <w:rsid w:val="006A4FEC"/>
    <w:rsid w:val="006A5B10"/>
    <w:rsid w:val="006A5C7F"/>
    <w:rsid w:val="006A5D3F"/>
    <w:rsid w:val="006A5DDA"/>
    <w:rsid w:val="006A6983"/>
    <w:rsid w:val="006A6C6C"/>
    <w:rsid w:val="006A6F4C"/>
    <w:rsid w:val="006A72DC"/>
    <w:rsid w:val="006A7604"/>
    <w:rsid w:val="006A7637"/>
    <w:rsid w:val="006A7946"/>
    <w:rsid w:val="006B0471"/>
    <w:rsid w:val="006B04FC"/>
    <w:rsid w:val="006B056A"/>
    <w:rsid w:val="006B0799"/>
    <w:rsid w:val="006B08DA"/>
    <w:rsid w:val="006B0ADA"/>
    <w:rsid w:val="006B0F27"/>
    <w:rsid w:val="006B1109"/>
    <w:rsid w:val="006B11DF"/>
    <w:rsid w:val="006B1449"/>
    <w:rsid w:val="006B149A"/>
    <w:rsid w:val="006B1537"/>
    <w:rsid w:val="006B192D"/>
    <w:rsid w:val="006B2093"/>
    <w:rsid w:val="006B2141"/>
    <w:rsid w:val="006B2291"/>
    <w:rsid w:val="006B2BEF"/>
    <w:rsid w:val="006B2CDB"/>
    <w:rsid w:val="006B3022"/>
    <w:rsid w:val="006B337F"/>
    <w:rsid w:val="006B3C86"/>
    <w:rsid w:val="006B42DC"/>
    <w:rsid w:val="006B4E69"/>
    <w:rsid w:val="006B4EE2"/>
    <w:rsid w:val="006B544B"/>
    <w:rsid w:val="006B5463"/>
    <w:rsid w:val="006B647C"/>
    <w:rsid w:val="006B6504"/>
    <w:rsid w:val="006B6585"/>
    <w:rsid w:val="006B6921"/>
    <w:rsid w:val="006B6CAB"/>
    <w:rsid w:val="006B7500"/>
    <w:rsid w:val="006B770C"/>
    <w:rsid w:val="006B781D"/>
    <w:rsid w:val="006C05E4"/>
    <w:rsid w:val="006C0A8E"/>
    <w:rsid w:val="006C0ED2"/>
    <w:rsid w:val="006C1094"/>
    <w:rsid w:val="006C1621"/>
    <w:rsid w:val="006C27D0"/>
    <w:rsid w:val="006C2B3B"/>
    <w:rsid w:val="006C304D"/>
    <w:rsid w:val="006C34FF"/>
    <w:rsid w:val="006C35AE"/>
    <w:rsid w:val="006C35E1"/>
    <w:rsid w:val="006C3A40"/>
    <w:rsid w:val="006C3E88"/>
    <w:rsid w:val="006C3EA5"/>
    <w:rsid w:val="006C4273"/>
    <w:rsid w:val="006C500B"/>
    <w:rsid w:val="006C5299"/>
    <w:rsid w:val="006C5EFE"/>
    <w:rsid w:val="006C5F5F"/>
    <w:rsid w:val="006C6002"/>
    <w:rsid w:val="006C61D2"/>
    <w:rsid w:val="006C63E7"/>
    <w:rsid w:val="006C6984"/>
    <w:rsid w:val="006C6B7A"/>
    <w:rsid w:val="006C7EA4"/>
    <w:rsid w:val="006D0140"/>
    <w:rsid w:val="006D0CE5"/>
    <w:rsid w:val="006D1064"/>
    <w:rsid w:val="006D1523"/>
    <w:rsid w:val="006D2216"/>
    <w:rsid w:val="006D2AE6"/>
    <w:rsid w:val="006D2EBA"/>
    <w:rsid w:val="006D30DF"/>
    <w:rsid w:val="006D3124"/>
    <w:rsid w:val="006D32C8"/>
    <w:rsid w:val="006D32D1"/>
    <w:rsid w:val="006D346F"/>
    <w:rsid w:val="006D3494"/>
    <w:rsid w:val="006D34E6"/>
    <w:rsid w:val="006D36A5"/>
    <w:rsid w:val="006D3AC2"/>
    <w:rsid w:val="006D472C"/>
    <w:rsid w:val="006D4E7C"/>
    <w:rsid w:val="006D543A"/>
    <w:rsid w:val="006D5625"/>
    <w:rsid w:val="006D5C48"/>
    <w:rsid w:val="006D629D"/>
    <w:rsid w:val="006D6627"/>
    <w:rsid w:val="006D7939"/>
    <w:rsid w:val="006D7A19"/>
    <w:rsid w:val="006D7C7A"/>
    <w:rsid w:val="006D7F2E"/>
    <w:rsid w:val="006D7F68"/>
    <w:rsid w:val="006E053F"/>
    <w:rsid w:val="006E106B"/>
    <w:rsid w:val="006E15FF"/>
    <w:rsid w:val="006E17A2"/>
    <w:rsid w:val="006E1858"/>
    <w:rsid w:val="006E1D6E"/>
    <w:rsid w:val="006E232D"/>
    <w:rsid w:val="006E27A6"/>
    <w:rsid w:val="006E2AD7"/>
    <w:rsid w:val="006E3584"/>
    <w:rsid w:val="006E365B"/>
    <w:rsid w:val="006E3CD0"/>
    <w:rsid w:val="006E3FF1"/>
    <w:rsid w:val="006E4E05"/>
    <w:rsid w:val="006E52BA"/>
    <w:rsid w:val="006E54E7"/>
    <w:rsid w:val="006E5515"/>
    <w:rsid w:val="006E5B1A"/>
    <w:rsid w:val="006E60E4"/>
    <w:rsid w:val="006E6A23"/>
    <w:rsid w:val="006E7AC8"/>
    <w:rsid w:val="006E7E82"/>
    <w:rsid w:val="006E7F65"/>
    <w:rsid w:val="006F0478"/>
    <w:rsid w:val="006F05C6"/>
    <w:rsid w:val="006F0F41"/>
    <w:rsid w:val="006F1490"/>
    <w:rsid w:val="006F15D6"/>
    <w:rsid w:val="006F16B3"/>
    <w:rsid w:val="006F17C6"/>
    <w:rsid w:val="006F1CEF"/>
    <w:rsid w:val="006F1E2A"/>
    <w:rsid w:val="006F206F"/>
    <w:rsid w:val="006F2D28"/>
    <w:rsid w:val="006F2DFF"/>
    <w:rsid w:val="006F31D4"/>
    <w:rsid w:val="006F3306"/>
    <w:rsid w:val="006F363E"/>
    <w:rsid w:val="006F3EB2"/>
    <w:rsid w:val="006F4749"/>
    <w:rsid w:val="006F4E16"/>
    <w:rsid w:val="006F4FEF"/>
    <w:rsid w:val="006F5318"/>
    <w:rsid w:val="006F5359"/>
    <w:rsid w:val="006F536F"/>
    <w:rsid w:val="006F580C"/>
    <w:rsid w:val="006F5FC0"/>
    <w:rsid w:val="006F6118"/>
    <w:rsid w:val="006F6237"/>
    <w:rsid w:val="006F6285"/>
    <w:rsid w:val="006F6577"/>
    <w:rsid w:val="006F68CB"/>
    <w:rsid w:val="006F6C33"/>
    <w:rsid w:val="006F6DEE"/>
    <w:rsid w:val="006F6E57"/>
    <w:rsid w:val="006F70DE"/>
    <w:rsid w:val="006F7381"/>
    <w:rsid w:val="006F7629"/>
    <w:rsid w:val="006F76B0"/>
    <w:rsid w:val="006F7A9F"/>
    <w:rsid w:val="006F7B83"/>
    <w:rsid w:val="006F7D5E"/>
    <w:rsid w:val="00700087"/>
    <w:rsid w:val="00700707"/>
    <w:rsid w:val="0070112C"/>
    <w:rsid w:val="007016BC"/>
    <w:rsid w:val="00701B20"/>
    <w:rsid w:val="00701D50"/>
    <w:rsid w:val="00701F38"/>
    <w:rsid w:val="00701FB5"/>
    <w:rsid w:val="007020C6"/>
    <w:rsid w:val="007021CF"/>
    <w:rsid w:val="0070235F"/>
    <w:rsid w:val="00703FAD"/>
    <w:rsid w:val="0070496E"/>
    <w:rsid w:val="00704D58"/>
    <w:rsid w:val="00704D71"/>
    <w:rsid w:val="007053BA"/>
    <w:rsid w:val="00705563"/>
    <w:rsid w:val="00705868"/>
    <w:rsid w:val="00705CE6"/>
    <w:rsid w:val="007065FE"/>
    <w:rsid w:val="007066BC"/>
    <w:rsid w:val="00706AE9"/>
    <w:rsid w:val="00706E52"/>
    <w:rsid w:val="00710A4D"/>
    <w:rsid w:val="00710B5F"/>
    <w:rsid w:val="00710CEA"/>
    <w:rsid w:val="00710E8D"/>
    <w:rsid w:val="0071148C"/>
    <w:rsid w:val="0071161A"/>
    <w:rsid w:val="00711646"/>
    <w:rsid w:val="00712569"/>
    <w:rsid w:val="007125B7"/>
    <w:rsid w:val="00712FB4"/>
    <w:rsid w:val="00713181"/>
    <w:rsid w:val="007131A5"/>
    <w:rsid w:val="007136BD"/>
    <w:rsid w:val="00713DAC"/>
    <w:rsid w:val="00714CD3"/>
    <w:rsid w:val="007155FC"/>
    <w:rsid w:val="0071582C"/>
    <w:rsid w:val="00715AB5"/>
    <w:rsid w:val="00715B06"/>
    <w:rsid w:val="007166E1"/>
    <w:rsid w:val="00716E30"/>
    <w:rsid w:val="00717203"/>
    <w:rsid w:val="007173AC"/>
    <w:rsid w:val="00717562"/>
    <w:rsid w:val="00717582"/>
    <w:rsid w:val="00717FA9"/>
    <w:rsid w:val="007200ED"/>
    <w:rsid w:val="00720417"/>
    <w:rsid w:val="0072046B"/>
    <w:rsid w:val="00720A49"/>
    <w:rsid w:val="00720A80"/>
    <w:rsid w:val="00721482"/>
    <w:rsid w:val="00721895"/>
    <w:rsid w:val="00721C90"/>
    <w:rsid w:val="00721E15"/>
    <w:rsid w:val="007222F9"/>
    <w:rsid w:val="00722702"/>
    <w:rsid w:val="00722BC1"/>
    <w:rsid w:val="00722C10"/>
    <w:rsid w:val="00723389"/>
    <w:rsid w:val="00723C19"/>
    <w:rsid w:val="00723FBE"/>
    <w:rsid w:val="0072434B"/>
    <w:rsid w:val="00724AEB"/>
    <w:rsid w:val="00724F7A"/>
    <w:rsid w:val="00725094"/>
    <w:rsid w:val="00725163"/>
    <w:rsid w:val="0072586C"/>
    <w:rsid w:val="007259D3"/>
    <w:rsid w:val="007265BA"/>
    <w:rsid w:val="0072684E"/>
    <w:rsid w:val="00726F21"/>
    <w:rsid w:val="007272D4"/>
    <w:rsid w:val="0072738D"/>
    <w:rsid w:val="00727AE2"/>
    <w:rsid w:val="00727BBD"/>
    <w:rsid w:val="00727E2C"/>
    <w:rsid w:val="007308D8"/>
    <w:rsid w:val="00730B6C"/>
    <w:rsid w:val="0073137E"/>
    <w:rsid w:val="00731602"/>
    <w:rsid w:val="007319FA"/>
    <w:rsid w:val="00731D04"/>
    <w:rsid w:val="0073287F"/>
    <w:rsid w:val="00733BCA"/>
    <w:rsid w:val="00733FFE"/>
    <w:rsid w:val="00734CC0"/>
    <w:rsid w:val="00734EAC"/>
    <w:rsid w:val="007350EE"/>
    <w:rsid w:val="007351C6"/>
    <w:rsid w:val="00735305"/>
    <w:rsid w:val="0073565E"/>
    <w:rsid w:val="00735B7E"/>
    <w:rsid w:val="0073632D"/>
    <w:rsid w:val="0073640C"/>
    <w:rsid w:val="0073653F"/>
    <w:rsid w:val="00736C9D"/>
    <w:rsid w:val="00736FC3"/>
    <w:rsid w:val="00737C75"/>
    <w:rsid w:val="00737F1D"/>
    <w:rsid w:val="00737F6E"/>
    <w:rsid w:val="00740761"/>
    <w:rsid w:val="0074125C"/>
    <w:rsid w:val="007419BA"/>
    <w:rsid w:val="00741AF4"/>
    <w:rsid w:val="00741C38"/>
    <w:rsid w:val="00741CF3"/>
    <w:rsid w:val="007421F7"/>
    <w:rsid w:val="00742357"/>
    <w:rsid w:val="007424D6"/>
    <w:rsid w:val="00742D16"/>
    <w:rsid w:val="00742FC8"/>
    <w:rsid w:val="00743352"/>
    <w:rsid w:val="0074399F"/>
    <w:rsid w:val="00743DDE"/>
    <w:rsid w:val="00744114"/>
    <w:rsid w:val="007442D6"/>
    <w:rsid w:val="00744D14"/>
    <w:rsid w:val="00744EBD"/>
    <w:rsid w:val="00744F04"/>
    <w:rsid w:val="00745132"/>
    <w:rsid w:val="007455EC"/>
    <w:rsid w:val="00745853"/>
    <w:rsid w:val="00746627"/>
    <w:rsid w:val="0074682E"/>
    <w:rsid w:val="00746ECD"/>
    <w:rsid w:val="00746FCE"/>
    <w:rsid w:val="0074701B"/>
    <w:rsid w:val="0074707B"/>
    <w:rsid w:val="00747676"/>
    <w:rsid w:val="00747CFF"/>
    <w:rsid w:val="00747E6C"/>
    <w:rsid w:val="0075053D"/>
    <w:rsid w:val="007505DC"/>
    <w:rsid w:val="00750F2E"/>
    <w:rsid w:val="00751614"/>
    <w:rsid w:val="007516EA"/>
    <w:rsid w:val="00751B1E"/>
    <w:rsid w:val="00751E94"/>
    <w:rsid w:val="00751FE0"/>
    <w:rsid w:val="007525A8"/>
    <w:rsid w:val="00752918"/>
    <w:rsid w:val="00753B9B"/>
    <w:rsid w:val="00753E61"/>
    <w:rsid w:val="007547E3"/>
    <w:rsid w:val="00754B1A"/>
    <w:rsid w:val="00754D31"/>
    <w:rsid w:val="00754E69"/>
    <w:rsid w:val="007553EE"/>
    <w:rsid w:val="007558B3"/>
    <w:rsid w:val="00755C92"/>
    <w:rsid w:val="00755D3A"/>
    <w:rsid w:val="00755E48"/>
    <w:rsid w:val="00756FED"/>
    <w:rsid w:val="0075763F"/>
    <w:rsid w:val="00757B74"/>
    <w:rsid w:val="00757BAD"/>
    <w:rsid w:val="00757D09"/>
    <w:rsid w:val="0076026E"/>
    <w:rsid w:val="00760F5E"/>
    <w:rsid w:val="007619EE"/>
    <w:rsid w:val="00761ACD"/>
    <w:rsid w:val="00761C71"/>
    <w:rsid w:val="00761EB4"/>
    <w:rsid w:val="00762401"/>
    <w:rsid w:val="0076264F"/>
    <w:rsid w:val="00762A75"/>
    <w:rsid w:val="00762C23"/>
    <w:rsid w:val="00762E35"/>
    <w:rsid w:val="00762F1E"/>
    <w:rsid w:val="0076322B"/>
    <w:rsid w:val="007634F1"/>
    <w:rsid w:val="007637A1"/>
    <w:rsid w:val="00763906"/>
    <w:rsid w:val="00763A24"/>
    <w:rsid w:val="00764003"/>
    <w:rsid w:val="0076400A"/>
    <w:rsid w:val="0076425E"/>
    <w:rsid w:val="007647DF"/>
    <w:rsid w:val="007649BE"/>
    <w:rsid w:val="00765148"/>
    <w:rsid w:val="0076515E"/>
    <w:rsid w:val="00765690"/>
    <w:rsid w:val="0076601F"/>
    <w:rsid w:val="0076621D"/>
    <w:rsid w:val="00766247"/>
    <w:rsid w:val="007663A3"/>
    <w:rsid w:val="0076685E"/>
    <w:rsid w:val="00766BC9"/>
    <w:rsid w:val="00767741"/>
    <w:rsid w:val="0076786D"/>
    <w:rsid w:val="00767A10"/>
    <w:rsid w:val="00767FF6"/>
    <w:rsid w:val="00771775"/>
    <w:rsid w:val="00771D5E"/>
    <w:rsid w:val="00772894"/>
    <w:rsid w:val="00772951"/>
    <w:rsid w:val="00772A79"/>
    <w:rsid w:val="00772BF5"/>
    <w:rsid w:val="00773065"/>
    <w:rsid w:val="007730C1"/>
    <w:rsid w:val="007731A4"/>
    <w:rsid w:val="0077331A"/>
    <w:rsid w:val="00773635"/>
    <w:rsid w:val="00773706"/>
    <w:rsid w:val="0077385C"/>
    <w:rsid w:val="007741F1"/>
    <w:rsid w:val="0077503B"/>
    <w:rsid w:val="00776035"/>
    <w:rsid w:val="00776BD3"/>
    <w:rsid w:val="00776EBA"/>
    <w:rsid w:val="00777208"/>
    <w:rsid w:val="0077766C"/>
    <w:rsid w:val="007776EA"/>
    <w:rsid w:val="00777998"/>
    <w:rsid w:val="00780097"/>
    <w:rsid w:val="00780397"/>
    <w:rsid w:val="00780476"/>
    <w:rsid w:val="007809CE"/>
    <w:rsid w:val="00780B2F"/>
    <w:rsid w:val="00780F6B"/>
    <w:rsid w:val="007816F3"/>
    <w:rsid w:val="00781B68"/>
    <w:rsid w:val="00782312"/>
    <w:rsid w:val="00782842"/>
    <w:rsid w:val="00782D5D"/>
    <w:rsid w:val="00783012"/>
    <w:rsid w:val="0078350D"/>
    <w:rsid w:val="00783ABF"/>
    <w:rsid w:val="0078419C"/>
    <w:rsid w:val="00784956"/>
    <w:rsid w:val="007849B1"/>
    <w:rsid w:val="00784A97"/>
    <w:rsid w:val="00784CC7"/>
    <w:rsid w:val="00784CE9"/>
    <w:rsid w:val="00784E57"/>
    <w:rsid w:val="0078557F"/>
    <w:rsid w:val="007856F1"/>
    <w:rsid w:val="00785FFB"/>
    <w:rsid w:val="007861B0"/>
    <w:rsid w:val="0078651C"/>
    <w:rsid w:val="0078681C"/>
    <w:rsid w:val="00786A6F"/>
    <w:rsid w:val="00786AD9"/>
    <w:rsid w:val="00786F6F"/>
    <w:rsid w:val="00787105"/>
    <w:rsid w:val="0078712A"/>
    <w:rsid w:val="007871FE"/>
    <w:rsid w:val="0078754D"/>
    <w:rsid w:val="00787B80"/>
    <w:rsid w:val="00787BA5"/>
    <w:rsid w:val="00787C51"/>
    <w:rsid w:val="00787CB0"/>
    <w:rsid w:val="007910C2"/>
    <w:rsid w:val="007914D0"/>
    <w:rsid w:val="007917E4"/>
    <w:rsid w:val="007918BB"/>
    <w:rsid w:val="007918DA"/>
    <w:rsid w:val="00791AE8"/>
    <w:rsid w:val="00791BD9"/>
    <w:rsid w:val="00791E67"/>
    <w:rsid w:val="007922D8"/>
    <w:rsid w:val="00792451"/>
    <w:rsid w:val="00792935"/>
    <w:rsid w:val="00792A0E"/>
    <w:rsid w:val="00792B33"/>
    <w:rsid w:val="00792DA3"/>
    <w:rsid w:val="00792FC5"/>
    <w:rsid w:val="00793146"/>
    <w:rsid w:val="00793419"/>
    <w:rsid w:val="0079406D"/>
    <w:rsid w:val="0079413D"/>
    <w:rsid w:val="00794465"/>
    <w:rsid w:val="00794767"/>
    <w:rsid w:val="00794860"/>
    <w:rsid w:val="00794D12"/>
    <w:rsid w:val="00794DDD"/>
    <w:rsid w:val="00794F46"/>
    <w:rsid w:val="00795055"/>
    <w:rsid w:val="00795418"/>
    <w:rsid w:val="00795423"/>
    <w:rsid w:val="00795AD3"/>
    <w:rsid w:val="00795C36"/>
    <w:rsid w:val="00795F6B"/>
    <w:rsid w:val="00796225"/>
    <w:rsid w:val="007972EC"/>
    <w:rsid w:val="00797416"/>
    <w:rsid w:val="00797884"/>
    <w:rsid w:val="007A0386"/>
    <w:rsid w:val="007A0447"/>
    <w:rsid w:val="007A05AF"/>
    <w:rsid w:val="007A0A06"/>
    <w:rsid w:val="007A0B3F"/>
    <w:rsid w:val="007A0BAC"/>
    <w:rsid w:val="007A0C58"/>
    <w:rsid w:val="007A11E3"/>
    <w:rsid w:val="007A19E9"/>
    <w:rsid w:val="007A1B40"/>
    <w:rsid w:val="007A1D92"/>
    <w:rsid w:val="007A27B4"/>
    <w:rsid w:val="007A28CE"/>
    <w:rsid w:val="007A3163"/>
    <w:rsid w:val="007A3BCC"/>
    <w:rsid w:val="007A3D0A"/>
    <w:rsid w:val="007A3D63"/>
    <w:rsid w:val="007A3E51"/>
    <w:rsid w:val="007A46F9"/>
    <w:rsid w:val="007A5A6F"/>
    <w:rsid w:val="007A5A7D"/>
    <w:rsid w:val="007A5B3E"/>
    <w:rsid w:val="007A5BB3"/>
    <w:rsid w:val="007A5BDB"/>
    <w:rsid w:val="007A60EE"/>
    <w:rsid w:val="007A6264"/>
    <w:rsid w:val="007A62B3"/>
    <w:rsid w:val="007A66CE"/>
    <w:rsid w:val="007A6A5B"/>
    <w:rsid w:val="007A6C62"/>
    <w:rsid w:val="007A7015"/>
    <w:rsid w:val="007A748F"/>
    <w:rsid w:val="007A74AF"/>
    <w:rsid w:val="007A7599"/>
    <w:rsid w:val="007B0024"/>
    <w:rsid w:val="007B0427"/>
    <w:rsid w:val="007B04A8"/>
    <w:rsid w:val="007B07ED"/>
    <w:rsid w:val="007B08BD"/>
    <w:rsid w:val="007B0B51"/>
    <w:rsid w:val="007B1142"/>
    <w:rsid w:val="007B1429"/>
    <w:rsid w:val="007B1B2B"/>
    <w:rsid w:val="007B1F80"/>
    <w:rsid w:val="007B2000"/>
    <w:rsid w:val="007B2190"/>
    <w:rsid w:val="007B25AD"/>
    <w:rsid w:val="007B2C31"/>
    <w:rsid w:val="007B2D5E"/>
    <w:rsid w:val="007B311A"/>
    <w:rsid w:val="007B3D4A"/>
    <w:rsid w:val="007B3E30"/>
    <w:rsid w:val="007B3EAA"/>
    <w:rsid w:val="007B4056"/>
    <w:rsid w:val="007B5995"/>
    <w:rsid w:val="007B59F3"/>
    <w:rsid w:val="007B5F80"/>
    <w:rsid w:val="007B6006"/>
    <w:rsid w:val="007B6585"/>
    <w:rsid w:val="007B67FA"/>
    <w:rsid w:val="007B6BA8"/>
    <w:rsid w:val="007B6E64"/>
    <w:rsid w:val="007B7CCB"/>
    <w:rsid w:val="007C00D8"/>
    <w:rsid w:val="007C0122"/>
    <w:rsid w:val="007C0454"/>
    <w:rsid w:val="007C0E46"/>
    <w:rsid w:val="007C1119"/>
    <w:rsid w:val="007C12D1"/>
    <w:rsid w:val="007C22F0"/>
    <w:rsid w:val="007C2311"/>
    <w:rsid w:val="007C279C"/>
    <w:rsid w:val="007C38C5"/>
    <w:rsid w:val="007C3B2D"/>
    <w:rsid w:val="007C3F70"/>
    <w:rsid w:val="007C41DE"/>
    <w:rsid w:val="007C4352"/>
    <w:rsid w:val="007C489B"/>
    <w:rsid w:val="007C5636"/>
    <w:rsid w:val="007C59DB"/>
    <w:rsid w:val="007C5DB9"/>
    <w:rsid w:val="007C645E"/>
    <w:rsid w:val="007C682E"/>
    <w:rsid w:val="007C6BD4"/>
    <w:rsid w:val="007C73FB"/>
    <w:rsid w:val="007C78E8"/>
    <w:rsid w:val="007C7D89"/>
    <w:rsid w:val="007C7DDC"/>
    <w:rsid w:val="007C7E11"/>
    <w:rsid w:val="007C7F0E"/>
    <w:rsid w:val="007D0101"/>
    <w:rsid w:val="007D016C"/>
    <w:rsid w:val="007D07DA"/>
    <w:rsid w:val="007D0D4C"/>
    <w:rsid w:val="007D1008"/>
    <w:rsid w:val="007D1042"/>
    <w:rsid w:val="007D1FBE"/>
    <w:rsid w:val="007D2683"/>
    <w:rsid w:val="007D2884"/>
    <w:rsid w:val="007D2B86"/>
    <w:rsid w:val="007D3303"/>
    <w:rsid w:val="007D36F6"/>
    <w:rsid w:val="007D3847"/>
    <w:rsid w:val="007D3990"/>
    <w:rsid w:val="007D3AC2"/>
    <w:rsid w:val="007D4045"/>
    <w:rsid w:val="007D4205"/>
    <w:rsid w:val="007D426C"/>
    <w:rsid w:val="007D4749"/>
    <w:rsid w:val="007D5DA6"/>
    <w:rsid w:val="007D643E"/>
    <w:rsid w:val="007D6482"/>
    <w:rsid w:val="007D679E"/>
    <w:rsid w:val="007D6A2C"/>
    <w:rsid w:val="007D6AFB"/>
    <w:rsid w:val="007D6F1E"/>
    <w:rsid w:val="007D771C"/>
    <w:rsid w:val="007D77EB"/>
    <w:rsid w:val="007D7D59"/>
    <w:rsid w:val="007D7E84"/>
    <w:rsid w:val="007E0092"/>
    <w:rsid w:val="007E01A9"/>
    <w:rsid w:val="007E0315"/>
    <w:rsid w:val="007E07FF"/>
    <w:rsid w:val="007E13EA"/>
    <w:rsid w:val="007E1F9B"/>
    <w:rsid w:val="007E25A3"/>
    <w:rsid w:val="007E27E1"/>
    <w:rsid w:val="007E2DE7"/>
    <w:rsid w:val="007E3E0D"/>
    <w:rsid w:val="007E3EB9"/>
    <w:rsid w:val="007E44EA"/>
    <w:rsid w:val="007E4593"/>
    <w:rsid w:val="007E462A"/>
    <w:rsid w:val="007E4CFC"/>
    <w:rsid w:val="007E4FD3"/>
    <w:rsid w:val="007E501D"/>
    <w:rsid w:val="007E571A"/>
    <w:rsid w:val="007E6093"/>
    <w:rsid w:val="007E68A2"/>
    <w:rsid w:val="007E6AFE"/>
    <w:rsid w:val="007E6C3D"/>
    <w:rsid w:val="007E7DA9"/>
    <w:rsid w:val="007F0196"/>
    <w:rsid w:val="007F0508"/>
    <w:rsid w:val="007F0550"/>
    <w:rsid w:val="007F08D7"/>
    <w:rsid w:val="007F123B"/>
    <w:rsid w:val="007F1254"/>
    <w:rsid w:val="007F17F2"/>
    <w:rsid w:val="007F1856"/>
    <w:rsid w:val="007F18AB"/>
    <w:rsid w:val="007F18FD"/>
    <w:rsid w:val="007F1BC6"/>
    <w:rsid w:val="007F1F04"/>
    <w:rsid w:val="007F2066"/>
    <w:rsid w:val="007F23A4"/>
    <w:rsid w:val="007F2729"/>
    <w:rsid w:val="007F316B"/>
    <w:rsid w:val="007F3E6A"/>
    <w:rsid w:val="007F40EE"/>
    <w:rsid w:val="007F4161"/>
    <w:rsid w:val="007F4543"/>
    <w:rsid w:val="007F51F4"/>
    <w:rsid w:val="007F58E5"/>
    <w:rsid w:val="007F5F92"/>
    <w:rsid w:val="007F67C7"/>
    <w:rsid w:val="007F6CD2"/>
    <w:rsid w:val="007F6CDD"/>
    <w:rsid w:val="007F6FF0"/>
    <w:rsid w:val="007F7652"/>
    <w:rsid w:val="00800BCC"/>
    <w:rsid w:val="00800D3C"/>
    <w:rsid w:val="00800D91"/>
    <w:rsid w:val="008011D4"/>
    <w:rsid w:val="008014AC"/>
    <w:rsid w:val="00801524"/>
    <w:rsid w:val="00802347"/>
    <w:rsid w:val="0080306F"/>
    <w:rsid w:val="0080342A"/>
    <w:rsid w:val="008036F8"/>
    <w:rsid w:val="00803B97"/>
    <w:rsid w:val="00803CF0"/>
    <w:rsid w:val="00803F25"/>
    <w:rsid w:val="00804287"/>
    <w:rsid w:val="00804558"/>
    <w:rsid w:val="0080479A"/>
    <w:rsid w:val="008048C1"/>
    <w:rsid w:val="00804BCF"/>
    <w:rsid w:val="00804E7C"/>
    <w:rsid w:val="00804FF3"/>
    <w:rsid w:val="00805088"/>
    <w:rsid w:val="00805357"/>
    <w:rsid w:val="008054AD"/>
    <w:rsid w:val="0080605A"/>
    <w:rsid w:val="008062BE"/>
    <w:rsid w:val="008068C8"/>
    <w:rsid w:val="00806B6E"/>
    <w:rsid w:val="00806C4C"/>
    <w:rsid w:val="00806F76"/>
    <w:rsid w:val="00806FE4"/>
    <w:rsid w:val="008071FD"/>
    <w:rsid w:val="008078CE"/>
    <w:rsid w:val="00807C6A"/>
    <w:rsid w:val="00807D35"/>
    <w:rsid w:val="0081012A"/>
    <w:rsid w:val="00810216"/>
    <w:rsid w:val="00810237"/>
    <w:rsid w:val="0081044A"/>
    <w:rsid w:val="00810AB9"/>
    <w:rsid w:val="00810B05"/>
    <w:rsid w:val="00810D18"/>
    <w:rsid w:val="00810D62"/>
    <w:rsid w:val="008115AD"/>
    <w:rsid w:val="008122AB"/>
    <w:rsid w:val="0081244B"/>
    <w:rsid w:val="00812492"/>
    <w:rsid w:val="00812557"/>
    <w:rsid w:val="00812E3E"/>
    <w:rsid w:val="0081364B"/>
    <w:rsid w:val="0081379C"/>
    <w:rsid w:val="008138A7"/>
    <w:rsid w:val="00813C2F"/>
    <w:rsid w:val="0081405A"/>
    <w:rsid w:val="0081411E"/>
    <w:rsid w:val="008141F7"/>
    <w:rsid w:val="008142BD"/>
    <w:rsid w:val="008143B8"/>
    <w:rsid w:val="008146FB"/>
    <w:rsid w:val="00814E66"/>
    <w:rsid w:val="00815125"/>
    <w:rsid w:val="0081524A"/>
    <w:rsid w:val="00815C9A"/>
    <w:rsid w:val="00815D9C"/>
    <w:rsid w:val="00815E16"/>
    <w:rsid w:val="00816476"/>
    <w:rsid w:val="00816D49"/>
    <w:rsid w:val="00816FC4"/>
    <w:rsid w:val="008171CB"/>
    <w:rsid w:val="00817454"/>
    <w:rsid w:val="0081773C"/>
    <w:rsid w:val="00817A1B"/>
    <w:rsid w:val="00817E19"/>
    <w:rsid w:val="008200FB"/>
    <w:rsid w:val="00820192"/>
    <w:rsid w:val="008207EC"/>
    <w:rsid w:val="00820BA0"/>
    <w:rsid w:val="00820ECD"/>
    <w:rsid w:val="00821224"/>
    <w:rsid w:val="008212A4"/>
    <w:rsid w:val="00822052"/>
    <w:rsid w:val="0082271C"/>
    <w:rsid w:val="00822854"/>
    <w:rsid w:val="00822A50"/>
    <w:rsid w:val="00822B41"/>
    <w:rsid w:val="00822B5F"/>
    <w:rsid w:val="00822DA4"/>
    <w:rsid w:val="00822DDA"/>
    <w:rsid w:val="00823712"/>
    <w:rsid w:val="0082391D"/>
    <w:rsid w:val="0082416E"/>
    <w:rsid w:val="008247AC"/>
    <w:rsid w:val="00824A7A"/>
    <w:rsid w:val="00825350"/>
    <w:rsid w:val="00825540"/>
    <w:rsid w:val="00826DF1"/>
    <w:rsid w:val="008272CE"/>
    <w:rsid w:val="00827696"/>
    <w:rsid w:val="00827855"/>
    <w:rsid w:val="0082798F"/>
    <w:rsid w:val="00827B38"/>
    <w:rsid w:val="00827E6F"/>
    <w:rsid w:val="0083055C"/>
    <w:rsid w:val="00830738"/>
    <w:rsid w:val="00830769"/>
    <w:rsid w:val="00830B22"/>
    <w:rsid w:val="008311E6"/>
    <w:rsid w:val="00831267"/>
    <w:rsid w:val="0083128F"/>
    <w:rsid w:val="0083178C"/>
    <w:rsid w:val="00831FE3"/>
    <w:rsid w:val="00832087"/>
    <w:rsid w:val="008324A4"/>
    <w:rsid w:val="0083268A"/>
    <w:rsid w:val="0083271B"/>
    <w:rsid w:val="00832C16"/>
    <w:rsid w:val="008331C4"/>
    <w:rsid w:val="00833224"/>
    <w:rsid w:val="00833253"/>
    <w:rsid w:val="00833A48"/>
    <w:rsid w:val="0083433A"/>
    <w:rsid w:val="00834653"/>
    <w:rsid w:val="008349E4"/>
    <w:rsid w:val="00834A64"/>
    <w:rsid w:val="00834ECE"/>
    <w:rsid w:val="00835050"/>
    <w:rsid w:val="00835407"/>
    <w:rsid w:val="00835854"/>
    <w:rsid w:val="00835B29"/>
    <w:rsid w:val="00836167"/>
    <w:rsid w:val="00836BCE"/>
    <w:rsid w:val="00836E47"/>
    <w:rsid w:val="00837737"/>
    <w:rsid w:val="00837948"/>
    <w:rsid w:val="00837E99"/>
    <w:rsid w:val="00840958"/>
    <w:rsid w:val="008409B0"/>
    <w:rsid w:val="008409E9"/>
    <w:rsid w:val="00840A83"/>
    <w:rsid w:val="00840F76"/>
    <w:rsid w:val="0084103B"/>
    <w:rsid w:val="00841697"/>
    <w:rsid w:val="00841EA7"/>
    <w:rsid w:val="00842325"/>
    <w:rsid w:val="00842893"/>
    <w:rsid w:val="00843058"/>
    <w:rsid w:val="008434EB"/>
    <w:rsid w:val="008438CF"/>
    <w:rsid w:val="0084549F"/>
    <w:rsid w:val="00846256"/>
    <w:rsid w:val="0084698A"/>
    <w:rsid w:val="00847708"/>
    <w:rsid w:val="008477F2"/>
    <w:rsid w:val="008478CC"/>
    <w:rsid w:val="00847C37"/>
    <w:rsid w:val="00847D0A"/>
    <w:rsid w:val="00847D11"/>
    <w:rsid w:val="00850CB4"/>
    <w:rsid w:val="00850DA0"/>
    <w:rsid w:val="00850FC3"/>
    <w:rsid w:val="0085195C"/>
    <w:rsid w:val="00851B6C"/>
    <w:rsid w:val="00851D10"/>
    <w:rsid w:val="00851FBC"/>
    <w:rsid w:val="00852698"/>
    <w:rsid w:val="00853B4E"/>
    <w:rsid w:val="00853E05"/>
    <w:rsid w:val="008544B8"/>
    <w:rsid w:val="008545F2"/>
    <w:rsid w:val="00854752"/>
    <w:rsid w:val="00854E43"/>
    <w:rsid w:val="00855179"/>
    <w:rsid w:val="008551E6"/>
    <w:rsid w:val="00855BDF"/>
    <w:rsid w:val="00855DBA"/>
    <w:rsid w:val="00855E6C"/>
    <w:rsid w:val="008560C2"/>
    <w:rsid w:val="00856EE1"/>
    <w:rsid w:val="008570F1"/>
    <w:rsid w:val="008571E7"/>
    <w:rsid w:val="008606C1"/>
    <w:rsid w:val="0086097F"/>
    <w:rsid w:val="00860ABD"/>
    <w:rsid w:val="00861C71"/>
    <w:rsid w:val="00861ED0"/>
    <w:rsid w:val="008622B0"/>
    <w:rsid w:val="00862377"/>
    <w:rsid w:val="00862444"/>
    <w:rsid w:val="00862564"/>
    <w:rsid w:val="0086287A"/>
    <w:rsid w:val="00862D69"/>
    <w:rsid w:val="008632E6"/>
    <w:rsid w:val="008633D3"/>
    <w:rsid w:val="00863490"/>
    <w:rsid w:val="0086399D"/>
    <w:rsid w:val="00863BA7"/>
    <w:rsid w:val="008646F0"/>
    <w:rsid w:val="008647BE"/>
    <w:rsid w:val="008649BD"/>
    <w:rsid w:val="0086565B"/>
    <w:rsid w:val="008657C2"/>
    <w:rsid w:val="00866348"/>
    <w:rsid w:val="00866A59"/>
    <w:rsid w:val="00867616"/>
    <w:rsid w:val="00867E77"/>
    <w:rsid w:val="008703D8"/>
    <w:rsid w:val="0087067F"/>
    <w:rsid w:val="008714C4"/>
    <w:rsid w:val="00871883"/>
    <w:rsid w:val="008721D0"/>
    <w:rsid w:val="00872B67"/>
    <w:rsid w:val="00872E0B"/>
    <w:rsid w:val="00872E3F"/>
    <w:rsid w:val="00872E48"/>
    <w:rsid w:val="00873005"/>
    <w:rsid w:val="008732FA"/>
    <w:rsid w:val="00873906"/>
    <w:rsid w:val="00873D79"/>
    <w:rsid w:val="00873F2E"/>
    <w:rsid w:val="00873F3C"/>
    <w:rsid w:val="00873FE2"/>
    <w:rsid w:val="00873FFE"/>
    <w:rsid w:val="008740C3"/>
    <w:rsid w:val="008741EE"/>
    <w:rsid w:val="00874238"/>
    <w:rsid w:val="008744A5"/>
    <w:rsid w:val="008749E6"/>
    <w:rsid w:val="00874DF2"/>
    <w:rsid w:val="008755EF"/>
    <w:rsid w:val="00875766"/>
    <w:rsid w:val="008758CE"/>
    <w:rsid w:val="00875AA2"/>
    <w:rsid w:val="00875C8E"/>
    <w:rsid w:val="0087637E"/>
    <w:rsid w:val="00876464"/>
    <w:rsid w:val="00876521"/>
    <w:rsid w:val="00876751"/>
    <w:rsid w:val="008769A5"/>
    <w:rsid w:val="00876D18"/>
    <w:rsid w:val="00876E6C"/>
    <w:rsid w:val="00877225"/>
    <w:rsid w:val="00877648"/>
    <w:rsid w:val="00877DD5"/>
    <w:rsid w:val="008805ED"/>
    <w:rsid w:val="00880EF4"/>
    <w:rsid w:val="00881081"/>
    <w:rsid w:val="008819F2"/>
    <w:rsid w:val="00882850"/>
    <w:rsid w:val="00882AA9"/>
    <w:rsid w:val="00882AE3"/>
    <w:rsid w:val="00883140"/>
    <w:rsid w:val="00883718"/>
    <w:rsid w:val="00883B1F"/>
    <w:rsid w:val="00883C0A"/>
    <w:rsid w:val="008844D7"/>
    <w:rsid w:val="00884555"/>
    <w:rsid w:val="008848F1"/>
    <w:rsid w:val="00884AC7"/>
    <w:rsid w:val="00885D75"/>
    <w:rsid w:val="00885DAE"/>
    <w:rsid w:val="0088616D"/>
    <w:rsid w:val="00886A37"/>
    <w:rsid w:val="00886B29"/>
    <w:rsid w:val="00887524"/>
    <w:rsid w:val="00887742"/>
    <w:rsid w:val="00887E49"/>
    <w:rsid w:val="00887FC0"/>
    <w:rsid w:val="008901AF"/>
    <w:rsid w:val="008924BC"/>
    <w:rsid w:val="00892C8C"/>
    <w:rsid w:val="00893430"/>
    <w:rsid w:val="00894008"/>
    <w:rsid w:val="00894656"/>
    <w:rsid w:val="00894717"/>
    <w:rsid w:val="0089495A"/>
    <w:rsid w:val="00895148"/>
    <w:rsid w:val="00895812"/>
    <w:rsid w:val="00895CE4"/>
    <w:rsid w:val="00895E82"/>
    <w:rsid w:val="00895F65"/>
    <w:rsid w:val="00895FD4"/>
    <w:rsid w:val="008960EC"/>
    <w:rsid w:val="00896375"/>
    <w:rsid w:val="00896E8F"/>
    <w:rsid w:val="0089718E"/>
    <w:rsid w:val="0089737A"/>
    <w:rsid w:val="00897604"/>
    <w:rsid w:val="0089762D"/>
    <w:rsid w:val="00897A4B"/>
    <w:rsid w:val="00897AED"/>
    <w:rsid w:val="008A0207"/>
    <w:rsid w:val="008A0A14"/>
    <w:rsid w:val="008A0DB0"/>
    <w:rsid w:val="008A1201"/>
    <w:rsid w:val="008A238D"/>
    <w:rsid w:val="008A2524"/>
    <w:rsid w:val="008A2699"/>
    <w:rsid w:val="008A27D0"/>
    <w:rsid w:val="008A28C9"/>
    <w:rsid w:val="008A2B62"/>
    <w:rsid w:val="008A2E95"/>
    <w:rsid w:val="008A30F5"/>
    <w:rsid w:val="008A33AA"/>
    <w:rsid w:val="008A34F2"/>
    <w:rsid w:val="008A385E"/>
    <w:rsid w:val="008A3A89"/>
    <w:rsid w:val="008A3FA7"/>
    <w:rsid w:val="008A40C6"/>
    <w:rsid w:val="008A4386"/>
    <w:rsid w:val="008A48BA"/>
    <w:rsid w:val="008A55DD"/>
    <w:rsid w:val="008A59CE"/>
    <w:rsid w:val="008A6819"/>
    <w:rsid w:val="008A691B"/>
    <w:rsid w:val="008A6CF9"/>
    <w:rsid w:val="008A6D5F"/>
    <w:rsid w:val="008A6DA5"/>
    <w:rsid w:val="008A755E"/>
    <w:rsid w:val="008A7C89"/>
    <w:rsid w:val="008A7F4B"/>
    <w:rsid w:val="008B002B"/>
    <w:rsid w:val="008B0216"/>
    <w:rsid w:val="008B03CD"/>
    <w:rsid w:val="008B050C"/>
    <w:rsid w:val="008B0782"/>
    <w:rsid w:val="008B0CF9"/>
    <w:rsid w:val="008B0F2E"/>
    <w:rsid w:val="008B12E7"/>
    <w:rsid w:val="008B1B51"/>
    <w:rsid w:val="008B32DC"/>
    <w:rsid w:val="008B40B2"/>
    <w:rsid w:val="008B4D9D"/>
    <w:rsid w:val="008B4F24"/>
    <w:rsid w:val="008B5672"/>
    <w:rsid w:val="008B5679"/>
    <w:rsid w:val="008B5DFB"/>
    <w:rsid w:val="008B5F57"/>
    <w:rsid w:val="008B5F5D"/>
    <w:rsid w:val="008B62CA"/>
    <w:rsid w:val="008B63C3"/>
    <w:rsid w:val="008B64A9"/>
    <w:rsid w:val="008B687C"/>
    <w:rsid w:val="008B6BFA"/>
    <w:rsid w:val="008B701A"/>
    <w:rsid w:val="008B7137"/>
    <w:rsid w:val="008B73E9"/>
    <w:rsid w:val="008B7573"/>
    <w:rsid w:val="008B764B"/>
    <w:rsid w:val="008B76A2"/>
    <w:rsid w:val="008B7A77"/>
    <w:rsid w:val="008C05AA"/>
    <w:rsid w:val="008C0772"/>
    <w:rsid w:val="008C0A31"/>
    <w:rsid w:val="008C2144"/>
    <w:rsid w:val="008C23D6"/>
    <w:rsid w:val="008C250E"/>
    <w:rsid w:val="008C260A"/>
    <w:rsid w:val="008C275B"/>
    <w:rsid w:val="008C28AE"/>
    <w:rsid w:val="008C2B09"/>
    <w:rsid w:val="008C2BA3"/>
    <w:rsid w:val="008C2E52"/>
    <w:rsid w:val="008C3079"/>
    <w:rsid w:val="008C389A"/>
    <w:rsid w:val="008C3D41"/>
    <w:rsid w:val="008C4781"/>
    <w:rsid w:val="008C5698"/>
    <w:rsid w:val="008C5817"/>
    <w:rsid w:val="008C60F4"/>
    <w:rsid w:val="008C6273"/>
    <w:rsid w:val="008C6408"/>
    <w:rsid w:val="008C69F3"/>
    <w:rsid w:val="008C6D03"/>
    <w:rsid w:val="008C6E69"/>
    <w:rsid w:val="008C708C"/>
    <w:rsid w:val="008C7142"/>
    <w:rsid w:val="008C7EB6"/>
    <w:rsid w:val="008D0076"/>
    <w:rsid w:val="008D0108"/>
    <w:rsid w:val="008D05CF"/>
    <w:rsid w:val="008D0C92"/>
    <w:rsid w:val="008D11DD"/>
    <w:rsid w:val="008D12B4"/>
    <w:rsid w:val="008D12EE"/>
    <w:rsid w:val="008D13F0"/>
    <w:rsid w:val="008D2112"/>
    <w:rsid w:val="008D2448"/>
    <w:rsid w:val="008D2C5B"/>
    <w:rsid w:val="008D2ECA"/>
    <w:rsid w:val="008D31C0"/>
    <w:rsid w:val="008D324C"/>
    <w:rsid w:val="008D3402"/>
    <w:rsid w:val="008D4078"/>
    <w:rsid w:val="008D43D1"/>
    <w:rsid w:val="008D478C"/>
    <w:rsid w:val="008D4BB2"/>
    <w:rsid w:val="008D5014"/>
    <w:rsid w:val="008D557D"/>
    <w:rsid w:val="008D59EA"/>
    <w:rsid w:val="008D5ED4"/>
    <w:rsid w:val="008D6482"/>
    <w:rsid w:val="008D660F"/>
    <w:rsid w:val="008D6A29"/>
    <w:rsid w:val="008D6E71"/>
    <w:rsid w:val="008D6FB6"/>
    <w:rsid w:val="008D7B3F"/>
    <w:rsid w:val="008D7C5A"/>
    <w:rsid w:val="008D7CA4"/>
    <w:rsid w:val="008E0A1A"/>
    <w:rsid w:val="008E0A61"/>
    <w:rsid w:val="008E0B8E"/>
    <w:rsid w:val="008E0E0F"/>
    <w:rsid w:val="008E12DF"/>
    <w:rsid w:val="008E1452"/>
    <w:rsid w:val="008E15D9"/>
    <w:rsid w:val="008E1A04"/>
    <w:rsid w:val="008E1FB7"/>
    <w:rsid w:val="008E2A34"/>
    <w:rsid w:val="008E31E7"/>
    <w:rsid w:val="008E348B"/>
    <w:rsid w:val="008E387A"/>
    <w:rsid w:val="008E43B7"/>
    <w:rsid w:val="008E4452"/>
    <w:rsid w:val="008E4513"/>
    <w:rsid w:val="008E4652"/>
    <w:rsid w:val="008E4C8D"/>
    <w:rsid w:val="008E4DA8"/>
    <w:rsid w:val="008E50B0"/>
    <w:rsid w:val="008E53EC"/>
    <w:rsid w:val="008E5643"/>
    <w:rsid w:val="008E5AD7"/>
    <w:rsid w:val="008E5AD9"/>
    <w:rsid w:val="008E5CD4"/>
    <w:rsid w:val="008E6348"/>
    <w:rsid w:val="008E695F"/>
    <w:rsid w:val="008E6C4B"/>
    <w:rsid w:val="008E7726"/>
    <w:rsid w:val="008E7DBC"/>
    <w:rsid w:val="008E7EE0"/>
    <w:rsid w:val="008F0017"/>
    <w:rsid w:val="008F00D7"/>
    <w:rsid w:val="008F0102"/>
    <w:rsid w:val="008F01B0"/>
    <w:rsid w:val="008F0250"/>
    <w:rsid w:val="008F0436"/>
    <w:rsid w:val="008F0764"/>
    <w:rsid w:val="008F0A90"/>
    <w:rsid w:val="008F144D"/>
    <w:rsid w:val="008F17EC"/>
    <w:rsid w:val="008F1928"/>
    <w:rsid w:val="008F2126"/>
    <w:rsid w:val="008F22F6"/>
    <w:rsid w:val="008F23AA"/>
    <w:rsid w:val="008F2676"/>
    <w:rsid w:val="008F283D"/>
    <w:rsid w:val="008F2D08"/>
    <w:rsid w:val="008F2EF7"/>
    <w:rsid w:val="008F2FA6"/>
    <w:rsid w:val="008F3102"/>
    <w:rsid w:val="008F337D"/>
    <w:rsid w:val="008F33C0"/>
    <w:rsid w:val="008F34EF"/>
    <w:rsid w:val="008F375D"/>
    <w:rsid w:val="008F4492"/>
    <w:rsid w:val="008F4525"/>
    <w:rsid w:val="008F5045"/>
    <w:rsid w:val="008F53B0"/>
    <w:rsid w:val="008F53D5"/>
    <w:rsid w:val="008F583B"/>
    <w:rsid w:val="008F5D5D"/>
    <w:rsid w:val="008F61CC"/>
    <w:rsid w:val="008F62CC"/>
    <w:rsid w:val="008F6587"/>
    <w:rsid w:val="008F6F34"/>
    <w:rsid w:val="008F7390"/>
    <w:rsid w:val="008F785B"/>
    <w:rsid w:val="008F7D04"/>
    <w:rsid w:val="008F7D0A"/>
    <w:rsid w:val="00900B79"/>
    <w:rsid w:val="00900BD4"/>
    <w:rsid w:val="00900D1F"/>
    <w:rsid w:val="00901335"/>
    <w:rsid w:val="00901626"/>
    <w:rsid w:val="00901B82"/>
    <w:rsid w:val="00902424"/>
    <w:rsid w:val="009024F6"/>
    <w:rsid w:val="009028F9"/>
    <w:rsid w:val="00902A2E"/>
    <w:rsid w:val="00903228"/>
    <w:rsid w:val="0090376F"/>
    <w:rsid w:val="00903AEE"/>
    <w:rsid w:val="00904408"/>
    <w:rsid w:val="00904592"/>
    <w:rsid w:val="0090563B"/>
    <w:rsid w:val="00905964"/>
    <w:rsid w:val="00905B9E"/>
    <w:rsid w:val="00905BF4"/>
    <w:rsid w:val="00905C12"/>
    <w:rsid w:val="00905CE7"/>
    <w:rsid w:val="00905DD0"/>
    <w:rsid w:val="0090608A"/>
    <w:rsid w:val="00906527"/>
    <w:rsid w:val="009068C1"/>
    <w:rsid w:val="00906F2E"/>
    <w:rsid w:val="0090703F"/>
    <w:rsid w:val="009072F0"/>
    <w:rsid w:val="00907934"/>
    <w:rsid w:val="00907B09"/>
    <w:rsid w:val="00907E2B"/>
    <w:rsid w:val="00907F33"/>
    <w:rsid w:val="00910237"/>
    <w:rsid w:val="00910891"/>
    <w:rsid w:val="00910A2F"/>
    <w:rsid w:val="00910A93"/>
    <w:rsid w:val="00910B92"/>
    <w:rsid w:val="00911C14"/>
    <w:rsid w:val="00911D9B"/>
    <w:rsid w:val="0091209D"/>
    <w:rsid w:val="0091230A"/>
    <w:rsid w:val="00912582"/>
    <w:rsid w:val="00912821"/>
    <w:rsid w:val="00912D96"/>
    <w:rsid w:val="0091322A"/>
    <w:rsid w:val="00913295"/>
    <w:rsid w:val="009134DA"/>
    <w:rsid w:val="0091359B"/>
    <w:rsid w:val="009136E7"/>
    <w:rsid w:val="00913996"/>
    <w:rsid w:val="00914D8C"/>
    <w:rsid w:val="00914E57"/>
    <w:rsid w:val="0091511A"/>
    <w:rsid w:val="009155D0"/>
    <w:rsid w:val="00915680"/>
    <w:rsid w:val="00915B0B"/>
    <w:rsid w:val="009166F2"/>
    <w:rsid w:val="0091698D"/>
    <w:rsid w:val="00916A9D"/>
    <w:rsid w:val="00916CAA"/>
    <w:rsid w:val="00916CE5"/>
    <w:rsid w:val="00916F1E"/>
    <w:rsid w:val="00916FF8"/>
    <w:rsid w:val="00917090"/>
    <w:rsid w:val="009171FC"/>
    <w:rsid w:val="00917206"/>
    <w:rsid w:val="00917262"/>
    <w:rsid w:val="0091750F"/>
    <w:rsid w:val="00917CB0"/>
    <w:rsid w:val="00920250"/>
    <w:rsid w:val="009202AA"/>
    <w:rsid w:val="00920879"/>
    <w:rsid w:val="00920E32"/>
    <w:rsid w:val="0092138D"/>
    <w:rsid w:val="00921795"/>
    <w:rsid w:val="009219C5"/>
    <w:rsid w:val="00921B0C"/>
    <w:rsid w:val="009230E2"/>
    <w:rsid w:val="009231AD"/>
    <w:rsid w:val="0092343B"/>
    <w:rsid w:val="00923484"/>
    <w:rsid w:val="00923E76"/>
    <w:rsid w:val="00923EFA"/>
    <w:rsid w:val="00923F09"/>
    <w:rsid w:val="0092448F"/>
    <w:rsid w:val="00924C26"/>
    <w:rsid w:val="009250DC"/>
    <w:rsid w:val="00925C4A"/>
    <w:rsid w:val="00925D2A"/>
    <w:rsid w:val="009266B3"/>
    <w:rsid w:val="0092697E"/>
    <w:rsid w:val="00926B0D"/>
    <w:rsid w:val="0092709F"/>
    <w:rsid w:val="00927243"/>
    <w:rsid w:val="009273C7"/>
    <w:rsid w:val="00927616"/>
    <w:rsid w:val="00927AF5"/>
    <w:rsid w:val="00927F87"/>
    <w:rsid w:val="009301D4"/>
    <w:rsid w:val="00930616"/>
    <w:rsid w:val="009308AE"/>
    <w:rsid w:val="00930D9F"/>
    <w:rsid w:val="00930E00"/>
    <w:rsid w:val="009318AA"/>
    <w:rsid w:val="00931DA1"/>
    <w:rsid w:val="00932986"/>
    <w:rsid w:val="00932A06"/>
    <w:rsid w:val="00932B6F"/>
    <w:rsid w:val="00932EB8"/>
    <w:rsid w:val="00933125"/>
    <w:rsid w:val="00933777"/>
    <w:rsid w:val="00933C49"/>
    <w:rsid w:val="00933F04"/>
    <w:rsid w:val="009341EC"/>
    <w:rsid w:val="0093427E"/>
    <w:rsid w:val="009342EC"/>
    <w:rsid w:val="0093446D"/>
    <w:rsid w:val="00934FD7"/>
    <w:rsid w:val="009358D8"/>
    <w:rsid w:val="00935ADB"/>
    <w:rsid w:val="0093607E"/>
    <w:rsid w:val="00936536"/>
    <w:rsid w:val="009367A7"/>
    <w:rsid w:val="009369CD"/>
    <w:rsid w:val="00936A12"/>
    <w:rsid w:val="009370DD"/>
    <w:rsid w:val="00937351"/>
    <w:rsid w:val="009379C9"/>
    <w:rsid w:val="00937A1D"/>
    <w:rsid w:val="00937C6F"/>
    <w:rsid w:val="0094065C"/>
    <w:rsid w:val="00940C78"/>
    <w:rsid w:val="00941B2C"/>
    <w:rsid w:val="009427F9"/>
    <w:rsid w:val="0094283C"/>
    <w:rsid w:val="0094283F"/>
    <w:rsid w:val="00942E98"/>
    <w:rsid w:val="0094306B"/>
    <w:rsid w:val="00943109"/>
    <w:rsid w:val="009432A0"/>
    <w:rsid w:val="0094330F"/>
    <w:rsid w:val="00943374"/>
    <w:rsid w:val="00943E25"/>
    <w:rsid w:val="00944A38"/>
    <w:rsid w:val="00944A5B"/>
    <w:rsid w:val="00944BAD"/>
    <w:rsid w:val="00945078"/>
    <w:rsid w:val="0094541B"/>
    <w:rsid w:val="0094560D"/>
    <w:rsid w:val="00945775"/>
    <w:rsid w:val="00945F97"/>
    <w:rsid w:val="00946302"/>
    <w:rsid w:val="009466C2"/>
    <w:rsid w:val="00946880"/>
    <w:rsid w:val="00946A8A"/>
    <w:rsid w:val="009478AC"/>
    <w:rsid w:val="00947AC6"/>
    <w:rsid w:val="00947B6F"/>
    <w:rsid w:val="00947DDD"/>
    <w:rsid w:val="00950884"/>
    <w:rsid w:val="00950B72"/>
    <w:rsid w:val="00950CCA"/>
    <w:rsid w:val="00950FAB"/>
    <w:rsid w:val="009517DF"/>
    <w:rsid w:val="00951BA3"/>
    <w:rsid w:val="009524C3"/>
    <w:rsid w:val="009525D1"/>
    <w:rsid w:val="0095343B"/>
    <w:rsid w:val="009534D9"/>
    <w:rsid w:val="009537BE"/>
    <w:rsid w:val="00953D83"/>
    <w:rsid w:val="009543F6"/>
    <w:rsid w:val="0095462D"/>
    <w:rsid w:val="00954753"/>
    <w:rsid w:val="00954A8A"/>
    <w:rsid w:val="00954B34"/>
    <w:rsid w:val="00955D85"/>
    <w:rsid w:val="00955EE8"/>
    <w:rsid w:val="00956428"/>
    <w:rsid w:val="009564A0"/>
    <w:rsid w:val="0095654F"/>
    <w:rsid w:val="00956624"/>
    <w:rsid w:val="009569C1"/>
    <w:rsid w:val="00956D29"/>
    <w:rsid w:val="00957016"/>
    <w:rsid w:val="00957030"/>
    <w:rsid w:val="009570AF"/>
    <w:rsid w:val="00957A4D"/>
    <w:rsid w:val="00957AD5"/>
    <w:rsid w:val="00957EF8"/>
    <w:rsid w:val="00960023"/>
    <w:rsid w:val="009603A8"/>
    <w:rsid w:val="009610FB"/>
    <w:rsid w:val="009613B0"/>
    <w:rsid w:val="00961549"/>
    <w:rsid w:val="0096173D"/>
    <w:rsid w:val="00961AE4"/>
    <w:rsid w:val="00961EBA"/>
    <w:rsid w:val="00962182"/>
    <w:rsid w:val="00963583"/>
    <w:rsid w:val="00963745"/>
    <w:rsid w:val="0096396C"/>
    <w:rsid w:val="00963C7F"/>
    <w:rsid w:val="00963F50"/>
    <w:rsid w:val="00964190"/>
    <w:rsid w:val="00964267"/>
    <w:rsid w:val="00964342"/>
    <w:rsid w:val="00964774"/>
    <w:rsid w:val="0096482A"/>
    <w:rsid w:val="00964A25"/>
    <w:rsid w:val="00965C3C"/>
    <w:rsid w:val="00965D48"/>
    <w:rsid w:val="009663C4"/>
    <w:rsid w:val="009664C6"/>
    <w:rsid w:val="0096652D"/>
    <w:rsid w:val="00966B19"/>
    <w:rsid w:val="00966FF5"/>
    <w:rsid w:val="0096747A"/>
    <w:rsid w:val="00967ABC"/>
    <w:rsid w:val="0097039A"/>
    <w:rsid w:val="0097069D"/>
    <w:rsid w:val="00970B34"/>
    <w:rsid w:val="00970C13"/>
    <w:rsid w:val="00970EBA"/>
    <w:rsid w:val="00970F30"/>
    <w:rsid w:val="00971099"/>
    <w:rsid w:val="0097142C"/>
    <w:rsid w:val="009718C7"/>
    <w:rsid w:val="00971DBF"/>
    <w:rsid w:val="00972198"/>
    <w:rsid w:val="00972455"/>
    <w:rsid w:val="00972CFC"/>
    <w:rsid w:val="00973449"/>
    <w:rsid w:val="009739A0"/>
    <w:rsid w:val="00973D6C"/>
    <w:rsid w:val="00974365"/>
    <w:rsid w:val="0097455F"/>
    <w:rsid w:val="009746ED"/>
    <w:rsid w:val="0097474B"/>
    <w:rsid w:val="00975422"/>
    <w:rsid w:val="009754C1"/>
    <w:rsid w:val="00975D4B"/>
    <w:rsid w:val="00975E6A"/>
    <w:rsid w:val="009761C5"/>
    <w:rsid w:val="009773E8"/>
    <w:rsid w:val="00977809"/>
    <w:rsid w:val="009805AE"/>
    <w:rsid w:val="0098064D"/>
    <w:rsid w:val="00980657"/>
    <w:rsid w:val="00980981"/>
    <w:rsid w:val="00980B54"/>
    <w:rsid w:val="00980D53"/>
    <w:rsid w:val="00980FE8"/>
    <w:rsid w:val="009816EA"/>
    <w:rsid w:val="00981982"/>
    <w:rsid w:val="00981B9D"/>
    <w:rsid w:val="00982568"/>
    <w:rsid w:val="009829C4"/>
    <w:rsid w:val="00983096"/>
    <w:rsid w:val="009833D4"/>
    <w:rsid w:val="0098376C"/>
    <w:rsid w:val="0098386D"/>
    <w:rsid w:val="009846C2"/>
    <w:rsid w:val="00984AFD"/>
    <w:rsid w:val="00984BD4"/>
    <w:rsid w:val="00984C45"/>
    <w:rsid w:val="00984FDD"/>
    <w:rsid w:val="009863AB"/>
    <w:rsid w:val="00986418"/>
    <w:rsid w:val="009864C6"/>
    <w:rsid w:val="0098670A"/>
    <w:rsid w:val="00986CAC"/>
    <w:rsid w:val="009878CD"/>
    <w:rsid w:val="009900E8"/>
    <w:rsid w:val="0099011D"/>
    <w:rsid w:val="009904FC"/>
    <w:rsid w:val="009906ED"/>
    <w:rsid w:val="00990BAA"/>
    <w:rsid w:val="00990CD4"/>
    <w:rsid w:val="00991E7A"/>
    <w:rsid w:val="00992555"/>
    <w:rsid w:val="0099260E"/>
    <w:rsid w:val="0099294D"/>
    <w:rsid w:val="00992F22"/>
    <w:rsid w:val="00993011"/>
    <w:rsid w:val="009930BE"/>
    <w:rsid w:val="00993A2A"/>
    <w:rsid w:val="00993B9D"/>
    <w:rsid w:val="0099478B"/>
    <w:rsid w:val="009951F9"/>
    <w:rsid w:val="00995300"/>
    <w:rsid w:val="0099551A"/>
    <w:rsid w:val="009956AD"/>
    <w:rsid w:val="009957DA"/>
    <w:rsid w:val="00995A9C"/>
    <w:rsid w:val="00995FA8"/>
    <w:rsid w:val="009960B5"/>
    <w:rsid w:val="0099634E"/>
    <w:rsid w:val="00996548"/>
    <w:rsid w:val="00996617"/>
    <w:rsid w:val="00996B27"/>
    <w:rsid w:val="0099715C"/>
    <w:rsid w:val="009975A3"/>
    <w:rsid w:val="009978DC"/>
    <w:rsid w:val="00997922"/>
    <w:rsid w:val="00997DE2"/>
    <w:rsid w:val="009A0198"/>
    <w:rsid w:val="009A066A"/>
    <w:rsid w:val="009A072B"/>
    <w:rsid w:val="009A0B83"/>
    <w:rsid w:val="009A0FF1"/>
    <w:rsid w:val="009A1583"/>
    <w:rsid w:val="009A1E36"/>
    <w:rsid w:val="009A251F"/>
    <w:rsid w:val="009A2A48"/>
    <w:rsid w:val="009A39DD"/>
    <w:rsid w:val="009A44EE"/>
    <w:rsid w:val="009A450B"/>
    <w:rsid w:val="009A48DF"/>
    <w:rsid w:val="009A4B25"/>
    <w:rsid w:val="009A540B"/>
    <w:rsid w:val="009A54DF"/>
    <w:rsid w:val="009A6198"/>
    <w:rsid w:val="009A6307"/>
    <w:rsid w:val="009A672A"/>
    <w:rsid w:val="009A6734"/>
    <w:rsid w:val="009A68B1"/>
    <w:rsid w:val="009A6D9C"/>
    <w:rsid w:val="009A7137"/>
    <w:rsid w:val="009A71A6"/>
    <w:rsid w:val="009A7729"/>
    <w:rsid w:val="009A79CE"/>
    <w:rsid w:val="009A7F60"/>
    <w:rsid w:val="009B019C"/>
    <w:rsid w:val="009B0735"/>
    <w:rsid w:val="009B097A"/>
    <w:rsid w:val="009B13A0"/>
    <w:rsid w:val="009B1D81"/>
    <w:rsid w:val="009B2090"/>
    <w:rsid w:val="009B2143"/>
    <w:rsid w:val="009B2148"/>
    <w:rsid w:val="009B21A9"/>
    <w:rsid w:val="009B2DBE"/>
    <w:rsid w:val="009B30D2"/>
    <w:rsid w:val="009B32FE"/>
    <w:rsid w:val="009B33D3"/>
    <w:rsid w:val="009B3929"/>
    <w:rsid w:val="009B392D"/>
    <w:rsid w:val="009B3958"/>
    <w:rsid w:val="009B3A78"/>
    <w:rsid w:val="009B4602"/>
    <w:rsid w:val="009B470F"/>
    <w:rsid w:val="009B5225"/>
    <w:rsid w:val="009B56EC"/>
    <w:rsid w:val="009B5B33"/>
    <w:rsid w:val="009B67E6"/>
    <w:rsid w:val="009B6C8D"/>
    <w:rsid w:val="009B6CFB"/>
    <w:rsid w:val="009B6E3A"/>
    <w:rsid w:val="009B780C"/>
    <w:rsid w:val="009B7810"/>
    <w:rsid w:val="009C00D9"/>
    <w:rsid w:val="009C012F"/>
    <w:rsid w:val="009C0496"/>
    <w:rsid w:val="009C0A01"/>
    <w:rsid w:val="009C0A08"/>
    <w:rsid w:val="009C0C28"/>
    <w:rsid w:val="009C1895"/>
    <w:rsid w:val="009C1BF3"/>
    <w:rsid w:val="009C1E44"/>
    <w:rsid w:val="009C1FB6"/>
    <w:rsid w:val="009C2344"/>
    <w:rsid w:val="009C2D13"/>
    <w:rsid w:val="009C3140"/>
    <w:rsid w:val="009C3CCF"/>
    <w:rsid w:val="009C467E"/>
    <w:rsid w:val="009C4A37"/>
    <w:rsid w:val="009C56F9"/>
    <w:rsid w:val="009C584F"/>
    <w:rsid w:val="009C5A24"/>
    <w:rsid w:val="009C5EAE"/>
    <w:rsid w:val="009C65AF"/>
    <w:rsid w:val="009C6A10"/>
    <w:rsid w:val="009C6F93"/>
    <w:rsid w:val="009D0600"/>
    <w:rsid w:val="009D077C"/>
    <w:rsid w:val="009D0814"/>
    <w:rsid w:val="009D0854"/>
    <w:rsid w:val="009D092B"/>
    <w:rsid w:val="009D0E5C"/>
    <w:rsid w:val="009D0F48"/>
    <w:rsid w:val="009D14E8"/>
    <w:rsid w:val="009D161D"/>
    <w:rsid w:val="009D1620"/>
    <w:rsid w:val="009D195B"/>
    <w:rsid w:val="009D1BBC"/>
    <w:rsid w:val="009D1BF5"/>
    <w:rsid w:val="009D26E5"/>
    <w:rsid w:val="009D2749"/>
    <w:rsid w:val="009D2AE3"/>
    <w:rsid w:val="009D3DC7"/>
    <w:rsid w:val="009D43C3"/>
    <w:rsid w:val="009D484B"/>
    <w:rsid w:val="009D4A95"/>
    <w:rsid w:val="009D4BE4"/>
    <w:rsid w:val="009D4C7A"/>
    <w:rsid w:val="009D544A"/>
    <w:rsid w:val="009D5860"/>
    <w:rsid w:val="009D5A8E"/>
    <w:rsid w:val="009D5EBF"/>
    <w:rsid w:val="009D6027"/>
    <w:rsid w:val="009D60E3"/>
    <w:rsid w:val="009D696A"/>
    <w:rsid w:val="009D6DE3"/>
    <w:rsid w:val="009D6EC9"/>
    <w:rsid w:val="009D713A"/>
    <w:rsid w:val="009D7445"/>
    <w:rsid w:val="009D7521"/>
    <w:rsid w:val="009E013D"/>
    <w:rsid w:val="009E0A40"/>
    <w:rsid w:val="009E0CAB"/>
    <w:rsid w:val="009E1102"/>
    <w:rsid w:val="009E1570"/>
    <w:rsid w:val="009E17DA"/>
    <w:rsid w:val="009E193C"/>
    <w:rsid w:val="009E1FD0"/>
    <w:rsid w:val="009E2364"/>
    <w:rsid w:val="009E2CF7"/>
    <w:rsid w:val="009E2DAC"/>
    <w:rsid w:val="009E2F26"/>
    <w:rsid w:val="009E349B"/>
    <w:rsid w:val="009E3554"/>
    <w:rsid w:val="009E3632"/>
    <w:rsid w:val="009E3C48"/>
    <w:rsid w:val="009E3DDE"/>
    <w:rsid w:val="009E3E6A"/>
    <w:rsid w:val="009E3ECA"/>
    <w:rsid w:val="009E3FD1"/>
    <w:rsid w:val="009E4116"/>
    <w:rsid w:val="009E41F0"/>
    <w:rsid w:val="009E457A"/>
    <w:rsid w:val="009E4706"/>
    <w:rsid w:val="009E4AAB"/>
    <w:rsid w:val="009E4B02"/>
    <w:rsid w:val="009E4D23"/>
    <w:rsid w:val="009E4D46"/>
    <w:rsid w:val="009E4EA4"/>
    <w:rsid w:val="009E53AF"/>
    <w:rsid w:val="009E53D1"/>
    <w:rsid w:val="009E542D"/>
    <w:rsid w:val="009E6ABD"/>
    <w:rsid w:val="009E7636"/>
    <w:rsid w:val="009E7748"/>
    <w:rsid w:val="009F04E4"/>
    <w:rsid w:val="009F066E"/>
    <w:rsid w:val="009F0A75"/>
    <w:rsid w:val="009F12EA"/>
    <w:rsid w:val="009F145B"/>
    <w:rsid w:val="009F14B4"/>
    <w:rsid w:val="009F1590"/>
    <w:rsid w:val="009F1BAF"/>
    <w:rsid w:val="009F2366"/>
    <w:rsid w:val="009F336B"/>
    <w:rsid w:val="009F35AB"/>
    <w:rsid w:val="009F3704"/>
    <w:rsid w:val="009F389E"/>
    <w:rsid w:val="009F391C"/>
    <w:rsid w:val="009F3CDE"/>
    <w:rsid w:val="009F3E86"/>
    <w:rsid w:val="009F3F6B"/>
    <w:rsid w:val="009F3F72"/>
    <w:rsid w:val="009F4313"/>
    <w:rsid w:val="009F46EE"/>
    <w:rsid w:val="009F487F"/>
    <w:rsid w:val="009F4928"/>
    <w:rsid w:val="009F537E"/>
    <w:rsid w:val="009F5E95"/>
    <w:rsid w:val="009F6412"/>
    <w:rsid w:val="009F66D3"/>
    <w:rsid w:val="009F6802"/>
    <w:rsid w:val="009F70F5"/>
    <w:rsid w:val="009F75AF"/>
    <w:rsid w:val="009F7718"/>
    <w:rsid w:val="00A00388"/>
    <w:rsid w:val="00A003C4"/>
    <w:rsid w:val="00A00447"/>
    <w:rsid w:val="00A007E6"/>
    <w:rsid w:val="00A00815"/>
    <w:rsid w:val="00A00E03"/>
    <w:rsid w:val="00A01B7B"/>
    <w:rsid w:val="00A01DAA"/>
    <w:rsid w:val="00A02BB6"/>
    <w:rsid w:val="00A03855"/>
    <w:rsid w:val="00A03911"/>
    <w:rsid w:val="00A03B52"/>
    <w:rsid w:val="00A03C82"/>
    <w:rsid w:val="00A03DC4"/>
    <w:rsid w:val="00A03EBC"/>
    <w:rsid w:val="00A04099"/>
    <w:rsid w:val="00A041F4"/>
    <w:rsid w:val="00A047F5"/>
    <w:rsid w:val="00A04B5D"/>
    <w:rsid w:val="00A04DB3"/>
    <w:rsid w:val="00A054F2"/>
    <w:rsid w:val="00A0550D"/>
    <w:rsid w:val="00A05690"/>
    <w:rsid w:val="00A05BC4"/>
    <w:rsid w:val="00A05FE7"/>
    <w:rsid w:val="00A06362"/>
    <w:rsid w:val="00A07026"/>
    <w:rsid w:val="00A07085"/>
    <w:rsid w:val="00A070D4"/>
    <w:rsid w:val="00A0718F"/>
    <w:rsid w:val="00A0748C"/>
    <w:rsid w:val="00A10409"/>
    <w:rsid w:val="00A10414"/>
    <w:rsid w:val="00A10BE7"/>
    <w:rsid w:val="00A110B4"/>
    <w:rsid w:val="00A11331"/>
    <w:rsid w:val="00A11344"/>
    <w:rsid w:val="00A113DD"/>
    <w:rsid w:val="00A11410"/>
    <w:rsid w:val="00A11464"/>
    <w:rsid w:val="00A116DE"/>
    <w:rsid w:val="00A11721"/>
    <w:rsid w:val="00A11A4E"/>
    <w:rsid w:val="00A11F83"/>
    <w:rsid w:val="00A12362"/>
    <w:rsid w:val="00A12919"/>
    <w:rsid w:val="00A1363B"/>
    <w:rsid w:val="00A136A6"/>
    <w:rsid w:val="00A136FE"/>
    <w:rsid w:val="00A13BC1"/>
    <w:rsid w:val="00A1451F"/>
    <w:rsid w:val="00A1455C"/>
    <w:rsid w:val="00A14763"/>
    <w:rsid w:val="00A147B0"/>
    <w:rsid w:val="00A15447"/>
    <w:rsid w:val="00A15EA4"/>
    <w:rsid w:val="00A15FC2"/>
    <w:rsid w:val="00A161D0"/>
    <w:rsid w:val="00A16736"/>
    <w:rsid w:val="00A16E44"/>
    <w:rsid w:val="00A17014"/>
    <w:rsid w:val="00A17056"/>
    <w:rsid w:val="00A175A1"/>
    <w:rsid w:val="00A200F2"/>
    <w:rsid w:val="00A2079E"/>
    <w:rsid w:val="00A21CB3"/>
    <w:rsid w:val="00A225EE"/>
    <w:rsid w:val="00A22D5B"/>
    <w:rsid w:val="00A22E86"/>
    <w:rsid w:val="00A22FAF"/>
    <w:rsid w:val="00A23377"/>
    <w:rsid w:val="00A239FA"/>
    <w:rsid w:val="00A23DE3"/>
    <w:rsid w:val="00A23E24"/>
    <w:rsid w:val="00A23E5A"/>
    <w:rsid w:val="00A23FCB"/>
    <w:rsid w:val="00A241A3"/>
    <w:rsid w:val="00A24C2B"/>
    <w:rsid w:val="00A24CDA"/>
    <w:rsid w:val="00A24DEE"/>
    <w:rsid w:val="00A25050"/>
    <w:rsid w:val="00A250E3"/>
    <w:rsid w:val="00A2521A"/>
    <w:rsid w:val="00A2576F"/>
    <w:rsid w:val="00A257B8"/>
    <w:rsid w:val="00A25861"/>
    <w:rsid w:val="00A25B43"/>
    <w:rsid w:val="00A25E8B"/>
    <w:rsid w:val="00A2622E"/>
    <w:rsid w:val="00A2657E"/>
    <w:rsid w:val="00A2660B"/>
    <w:rsid w:val="00A26C61"/>
    <w:rsid w:val="00A26C83"/>
    <w:rsid w:val="00A26F27"/>
    <w:rsid w:val="00A27027"/>
    <w:rsid w:val="00A27541"/>
    <w:rsid w:val="00A278D5"/>
    <w:rsid w:val="00A27A15"/>
    <w:rsid w:val="00A3075F"/>
    <w:rsid w:val="00A3096A"/>
    <w:rsid w:val="00A30F9E"/>
    <w:rsid w:val="00A31208"/>
    <w:rsid w:val="00A318B6"/>
    <w:rsid w:val="00A321A3"/>
    <w:rsid w:val="00A32E42"/>
    <w:rsid w:val="00A3330D"/>
    <w:rsid w:val="00A33566"/>
    <w:rsid w:val="00A336D3"/>
    <w:rsid w:val="00A33969"/>
    <w:rsid w:val="00A33ACD"/>
    <w:rsid w:val="00A33BA8"/>
    <w:rsid w:val="00A33FC9"/>
    <w:rsid w:val="00A3419E"/>
    <w:rsid w:val="00A343FE"/>
    <w:rsid w:val="00A3528D"/>
    <w:rsid w:val="00A354F2"/>
    <w:rsid w:val="00A3550F"/>
    <w:rsid w:val="00A35659"/>
    <w:rsid w:val="00A3570C"/>
    <w:rsid w:val="00A35C2D"/>
    <w:rsid w:val="00A36090"/>
    <w:rsid w:val="00A364EA"/>
    <w:rsid w:val="00A365DD"/>
    <w:rsid w:val="00A36868"/>
    <w:rsid w:val="00A368E1"/>
    <w:rsid w:val="00A374A8"/>
    <w:rsid w:val="00A37712"/>
    <w:rsid w:val="00A37930"/>
    <w:rsid w:val="00A37A9B"/>
    <w:rsid w:val="00A37B6D"/>
    <w:rsid w:val="00A37BED"/>
    <w:rsid w:val="00A400AF"/>
    <w:rsid w:val="00A400B5"/>
    <w:rsid w:val="00A4029A"/>
    <w:rsid w:val="00A40D90"/>
    <w:rsid w:val="00A40FBE"/>
    <w:rsid w:val="00A4156B"/>
    <w:rsid w:val="00A41E5F"/>
    <w:rsid w:val="00A41E9E"/>
    <w:rsid w:val="00A41FF2"/>
    <w:rsid w:val="00A4220E"/>
    <w:rsid w:val="00A42C47"/>
    <w:rsid w:val="00A42D0B"/>
    <w:rsid w:val="00A4345B"/>
    <w:rsid w:val="00A4373C"/>
    <w:rsid w:val="00A43C81"/>
    <w:rsid w:val="00A44774"/>
    <w:rsid w:val="00A44F63"/>
    <w:rsid w:val="00A45113"/>
    <w:rsid w:val="00A451FC"/>
    <w:rsid w:val="00A45445"/>
    <w:rsid w:val="00A454AE"/>
    <w:rsid w:val="00A45633"/>
    <w:rsid w:val="00A45B08"/>
    <w:rsid w:val="00A45FB9"/>
    <w:rsid w:val="00A46079"/>
    <w:rsid w:val="00A461C0"/>
    <w:rsid w:val="00A467E5"/>
    <w:rsid w:val="00A46A14"/>
    <w:rsid w:val="00A46D1A"/>
    <w:rsid w:val="00A46D49"/>
    <w:rsid w:val="00A470BD"/>
    <w:rsid w:val="00A47628"/>
    <w:rsid w:val="00A5090A"/>
    <w:rsid w:val="00A50A26"/>
    <w:rsid w:val="00A51095"/>
    <w:rsid w:val="00A51178"/>
    <w:rsid w:val="00A51259"/>
    <w:rsid w:val="00A512BD"/>
    <w:rsid w:val="00A5196C"/>
    <w:rsid w:val="00A51C74"/>
    <w:rsid w:val="00A5206D"/>
    <w:rsid w:val="00A521D6"/>
    <w:rsid w:val="00A527ED"/>
    <w:rsid w:val="00A52A68"/>
    <w:rsid w:val="00A53060"/>
    <w:rsid w:val="00A5329B"/>
    <w:rsid w:val="00A5377F"/>
    <w:rsid w:val="00A537C3"/>
    <w:rsid w:val="00A538EC"/>
    <w:rsid w:val="00A53FCE"/>
    <w:rsid w:val="00A54F46"/>
    <w:rsid w:val="00A5556D"/>
    <w:rsid w:val="00A556EA"/>
    <w:rsid w:val="00A5594A"/>
    <w:rsid w:val="00A562C4"/>
    <w:rsid w:val="00A5693C"/>
    <w:rsid w:val="00A56BF9"/>
    <w:rsid w:val="00A57C72"/>
    <w:rsid w:val="00A610D7"/>
    <w:rsid w:val="00A61A74"/>
    <w:rsid w:val="00A61B66"/>
    <w:rsid w:val="00A61F16"/>
    <w:rsid w:val="00A620A8"/>
    <w:rsid w:val="00A6240B"/>
    <w:rsid w:val="00A625A6"/>
    <w:rsid w:val="00A62E7F"/>
    <w:rsid w:val="00A63894"/>
    <w:rsid w:val="00A63DDC"/>
    <w:rsid w:val="00A6443C"/>
    <w:rsid w:val="00A648E3"/>
    <w:rsid w:val="00A649DA"/>
    <w:rsid w:val="00A64AB6"/>
    <w:rsid w:val="00A64B36"/>
    <w:rsid w:val="00A64CFF"/>
    <w:rsid w:val="00A64D73"/>
    <w:rsid w:val="00A64E27"/>
    <w:rsid w:val="00A650EE"/>
    <w:rsid w:val="00A65C9A"/>
    <w:rsid w:val="00A65DF1"/>
    <w:rsid w:val="00A661BE"/>
    <w:rsid w:val="00A6624F"/>
    <w:rsid w:val="00A665E1"/>
    <w:rsid w:val="00A66E7B"/>
    <w:rsid w:val="00A67742"/>
    <w:rsid w:val="00A67D4A"/>
    <w:rsid w:val="00A67F0D"/>
    <w:rsid w:val="00A70C6E"/>
    <w:rsid w:val="00A71108"/>
    <w:rsid w:val="00A711C9"/>
    <w:rsid w:val="00A7140C"/>
    <w:rsid w:val="00A715AB"/>
    <w:rsid w:val="00A716A8"/>
    <w:rsid w:val="00A71737"/>
    <w:rsid w:val="00A7214F"/>
    <w:rsid w:val="00A72275"/>
    <w:rsid w:val="00A72365"/>
    <w:rsid w:val="00A72A10"/>
    <w:rsid w:val="00A7369F"/>
    <w:rsid w:val="00A73CF4"/>
    <w:rsid w:val="00A73F04"/>
    <w:rsid w:val="00A7423E"/>
    <w:rsid w:val="00A743C9"/>
    <w:rsid w:val="00A74A62"/>
    <w:rsid w:val="00A74B90"/>
    <w:rsid w:val="00A74EFF"/>
    <w:rsid w:val="00A752C4"/>
    <w:rsid w:val="00A754B3"/>
    <w:rsid w:val="00A759A8"/>
    <w:rsid w:val="00A75C35"/>
    <w:rsid w:val="00A760CC"/>
    <w:rsid w:val="00A76304"/>
    <w:rsid w:val="00A76332"/>
    <w:rsid w:val="00A767FC"/>
    <w:rsid w:val="00A77989"/>
    <w:rsid w:val="00A77CFA"/>
    <w:rsid w:val="00A77E24"/>
    <w:rsid w:val="00A77E2D"/>
    <w:rsid w:val="00A8006E"/>
    <w:rsid w:val="00A80758"/>
    <w:rsid w:val="00A80C4D"/>
    <w:rsid w:val="00A81467"/>
    <w:rsid w:val="00A81A2A"/>
    <w:rsid w:val="00A81C24"/>
    <w:rsid w:val="00A82D80"/>
    <w:rsid w:val="00A830EF"/>
    <w:rsid w:val="00A83553"/>
    <w:rsid w:val="00A83600"/>
    <w:rsid w:val="00A837C9"/>
    <w:rsid w:val="00A83910"/>
    <w:rsid w:val="00A83A58"/>
    <w:rsid w:val="00A84028"/>
    <w:rsid w:val="00A84609"/>
    <w:rsid w:val="00A84CBF"/>
    <w:rsid w:val="00A852F4"/>
    <w:rsid w:val="00A85676"/>
    <w:rsid w:val="00A85DF6"/>
    <w:rsid w:val="00A85EA7"/>
    <w:rsid w:val="00A86071"/>
    <w:rsid w:val="00A86FCC"/>
    <w:rsid w:val="00A8725B"/>
    <w:rsid w:val="00A87800"/>
    <w:rsid w:val="00A91BA3"/>
    <w:rsid w:val="00A91C47"/>
    <w:rsid w:val="00A91D40"/>
    <w:rsid w:val="00A91E91"/>
    <w:rsid w:val="00A922E2"/>
    <w:rsid w:val="00A92538"/>
    <w:rsid w:val="00A9264D"/>
    <w:rsid w:val="00A92843"/>
    <w:rsid w:val="00A93A09"/>
    <w:rsid w:val="00A93D02"/>
    <w:rsid w:val="00A93F12"/>
    <w:rsid w:val="00A93F73"/>
    <w:rsid w:val="00A94330"/>
    <w:rsid w:val="00A945C2"/>
    <w:rsid w:val="00A94815"/>
    <w:rsid w:val="00A94CC8"/>
    <w:rsid w:val="00A94E15"/>
    <w:rsid w:val="00A94E4B"/>
    <w:rsid w:val="00A94F52"/>
    <w:rsid w:val="00A951C7"/>
    <w:rsid w:val="00A954D9"/>
    <w:rsid w:val="00A95806"/>
    <w:rsid w:val="00A959ED"/>
    <w:rsid w:val="00A95D30"/>
    <w:rsid w:val="00A963DF"/>
    <w:rsid w:val="00A967CB"/>
    <w:rsid w:val="00A96982"/>
    <w:rsid w:val="00A96A90"/>
    <w:rsid w:val="00A97338"/>
    <w:rsid w:val="00A973FF"/>
    <w:rsid w:val="00A97B09"/>
    <w:rsid w:val="00A97F0C"/>
    <w:rsid w:val="00AA010E"/>
    <w:rsid w:val="00AA051A"/>
    <w:rsid w:val="00AA0E66"/>
    <w:rsid w:val="00AA13A2"/>
    <w:rsid w:val="00AA1715"/>
    <w:rsid w:val="00AA182F"/>
    <w:rsid w:val="00AA1ACA"/>
    <w:rsid w:val="00AA1BC3"/>
    <w:rsid w:val="00AA1C5B"/>
    <w:rsid w:val="00AA1E6F"/>
    <w:rsid w:val="00AA241D"/>
    <w:rsid w:val="00AA26AF"/>
    <w:rsid w:val="00AA28C2"/>
    <w:rsid w:val="00AA2C0D"/>
    <w:rsid w:val="00AA3A92"/>
    <w:rsid w:val="00AA3AD8"/>
    <w:rsid w:val="00AA3D9B"/>
    <w:rsid w:val="00AA406C"/>
    <w:rsid w:val="00AA44B9"/>
    <w:rsid w:val="00AA45EE"/>
    <w:rsid w:val="00AA48D5"/>
    <w:rsid w:val="00AA4A6C"/>
    <w:rsid w:val="00AA557F"/>
    <w:rsid w:val="00AA57BF"/>
    <w:rsid w:val="00AA5FD3"/>
    <w:rsid w:val="00AA6325"/>
    <w:rsid w:val="00AA6574"/>
    <w:rsid w:val="00AA6D19"/>
    <w:rsid w:val="00AA6D81"/>
    <w:rsid w:val="00AA6E5D"/>
    <w:rsid w:val="00AA6FA3"/>
    <w:rsid w:val="00AA73DB"/>
    <w:rsid w:val="00AA7415"/>
    <w:rsid w:val="00AA75CD"/>
    <w:rsid w:val="00AA7883"/>
    <w:rsid w:val="00AA7A9C"/>
    <w:rsid w:val="00AA7DAE"/>
    <w:rsid w:val="00AB0B8C"/>
    <w:rsid w:val="00AB0CC0"/>
    <w:rsid w:val="00AB0EBF"/>
    <w:rsid w:val="00AB119E"/>
    <w:rsid w:val="00AB1348"/>
    <w:rsid w:val="00AB1515"/>
    <w:rsid w:val="00AB1788"/>
    <w:rsid w:val="00AB1877"/>
    <w:rsid w:val="00AB22CC"/>
    <w:rsid w:val="00AB24DD"/>
    <w:rsid w:val="00AB2575"/>
    <w:rsid w:val="00AB326B"/>
    <w:rsid w:val="00AB35AE"/>
    <w:rsid w:val="00AB3626"/>
    <w:rsid w:val="00AB36A2"/>
    <w:rsid w:val="00AB371E"/>
    <w:rsid w:val="00AB3804"/>
    <w:rsid w:val="00AB3B2F"/>
    <w:rsid w:val="00AB41B3"/>
    <w:rsid w:val="00AB4F32"/>
    <w:rsid w:val="00AB598E"/>
    <w:rsid w:val="00AB5B79"/>
    <w:rsid w:val="00AB5D6C"/>
    <w:rsid w:val="00AB5E4F"/>
    <w:rsid w:val="00AB5FC9"/>
    <w:rsid w:val="00AB6064"/>
    <w:rsid w:val="00AB6287"/>
    <w:rsid w:val="00AB64E9"/>
    <w:rsid w:val="00AB69A2"/>
    <w:rsid w:val="00AB69B8"/>
    <w:rsid w:val="00AB69BC"/>
    <w:rsid w:val="00AB7090"/>
    <w:rsid w:val="00AB70AD"/>
    <w:rsid w:val="00AB7102"/>
    <w:rsid w:val="00AB7150"/>
    <w:rsid w:val="00AB7A69"/>
    <w:rsid w:val="00AB7EEC"/>
    <w:rsid w:val="00AC05C7"/>
    <w:rsid w:val="00AC06E9"/>
    <w:rsid w:val="00AC07E0"/>
    <w:rsid w:val="00AC1163"/>
    <w:rsid w:val="00AC15AC"/>
    <w:rsid w:val="00AC1AFD"/>
    <w:rsid w:val="00AC1CF5"/>
    <w:rsid w:val="00AC1EFD"/>
    <w:rsid w:val="00AC1FBC"/>
    <w:rsid w:val="00AC228F"/>
    <w:rsid w:val="00AC23EA"/>
    <w:rsid w:val="00AC2996"/>
    <w:rsid w:val="00AC2A9C"/>
    <w:rsid w:val="00AC2BC3"/>
    <w:rsid w:val="00AC2C6F"/>
    <w:rsid w:val="00AC2D6B"/>
    <w:rsid w:val="00AC32C8"/>
    <w:rsid w:val="00AC3423"/>
    <w:rsid w:val="00AC3773"/>
    <w:rsid w:val="00AC3A8D"/>
    <w:rsid w:val="00AC4834"/>
    <w:rsid w:val="00AC5059"/>
    <w:rsid w:val="00AC55D9"/>
    <w:rsid w:val="00AC5728"/>
    <w:rsid w:val="00AC5A2A"/>
    <w:rsid w:val="00AC5AB3"/>
    <w:rsid w:val="00AC6A5A"/>
    <w:rsid w:val="00AC7A03"/>
    <w:rsid w:val="00AC7C8F"/>
    <w:rsid w:val="00AC7DEB"/>
    <w:rsid w:val="00AC7F64"/>
    <w:rsid w:val="00AD0017"/>
    <w:rsid w:val="00AD0810"/>
    <w:rsid w:val="00AD0FD3"/>
    <w:rsid w:val="00AD19F9"/>
    <w:rsid w:val="00AD1BE3"/>
    <w:rsid w:val="00AD21B7"/>
    <w:rsid w:val="00AD2229"/>
    <w:rsid w:val="00AD2288"/>
    <w:rsid w:val="00AD33A2"/>
    <w:rsid w:val="00AD353D"/>
    <w:rsid w:val="00AD3600"/>
    <w:rsid w:val="00AD3BED"/>
    <w:rsid w:val="00AD405A"/>
    <w:rsid w:val="00AD413D"/>
    <w:rsid w:val="00AD43A4"/>
    <w:rsid w:val="00AD4A4D"/>
    <w:rsid w:val="00AD51A6"/>
    <w:rsid w:val="00AD5357"/>
    <w:rsid w:val="00AD5461"/>
    <w:rsid w:val="00AD5DF4"/>
    <w:rsid w:val="00AD6155"/>
    <w:rsid w:val="00AD6E4A"/>
    <w:rsid w:val="00AD79A4"/>
    <w:rsid w:val="00AD79BE"/>
    <w:rsid w:val="00AE0F82"/>
    <w:rsid w:val="00AE13C3"/>
    <w:rsid w:val="00AE193B"/>
    <w:rsid w:val="00AE22DB"/>
    <w:rsid w:val="00AE2713"/>
    <w:rsid w:val="00AE2A03"/>
    <w:rsid w:val="00AE2E2C"/>
    <w:rsid w:val="00AE315E"/>
    <w:rsid w:val="00AE31A0"/>
    <w:rsid w:val="00AE3896"/>
    <w:rsid w:val="00AE39D4"/>
    <w:rsid w:val="00AE3CD0"/>
    <w:rsid w:val="00AE3D33"/>
    <w:rsid w:val="00AE4444"/>
    <w:rsid w:val="00AE4CC8"/>
    <w:rsid w:val="00AE4FB6"/>
    <w:rsid w:val="00AE5B8F"/>
    <w:rsid w:val="00AE60EF"/>
    <w:rsid w:val="00AE6A23"/>
    <w:rsid w:val="00AE7787"/>
    <w:rsid w:val="00AE781B"/>
    <w:rsid w:val="00AE7F84"/>
    <w:rsid w:val="00AF01EC"/>
    <w:rsid w:val="00AF0B75"/>
    <w:rsid w:val="00AF0F83"/>
    <w:rsid w:val="00AF16F3"/>
    <w:rsid w:val="00AF1831"/>
    <w:rsid w:val="00AF19E8"/>
    <w:rsid w:val="00AF2274"/>
    <w:rsid w:val="00AF2613"/>
    <w:rsid w:val="00AF32ED"/>
    <w:rsid w:val="00AF3605"/>
    <w:rsid w:val="00AF371D"/>
    <w:rsid w:val="00AF3779"/>
    <w:rsid w:val="00AF38D1"/>
    <w:rsid w:val="00AF3CF1"/>
    <w:rsid w:val="00AF4136"/>
    <w:rsid w:val="00AF5026"/>
    <w:rsid w:val="00AF5215"/>
    <w:rsid w:val="00AF546D"/>
    <w:rsid w:val="00AF559B"/>
    <w:rsid w:val="00AF59D4"/>
    <w:rsid w:val="00AF6A2F"/>
    <w:rsid w:val="00AF6AEB"/>
    <w:rsid w:val="00AF6B1A"/>
    <w:rsid w:val="00AF6DBD"/>
    <w:rsid w:val="00AF72C8"/>
    <w:rsid w:val="00AF7B55"/>
    <w:rsid w:val="00B0004D"/>
    <w:rsid w:val="00B00226"/>
    <w:rsid w:val="00B00923"/>
    <w:rsid w:val="00B0147C"/>
    <w:rsid w:val="00B01D10"/>
    <w:rsid w:val="00B01D54"/>
    <w:rsid w:val="00B01FC7"/>
    <w:rsid w:val="00B02B19"/>
    <w:rsid w:val="00B03039"/>
    <w:rsid w:val="00B03D4C"/>
    <w:rsid w:val="00B03FAD"/>
    <w:rsid w:val="00B04F22"/>
    <w:rsid w:val="00B05780"/>
    <w:rsid w:val="00B05F7C"/>
    <w:rsid w:val="00B06178"/>
    <w:rsid w:val="00B06240"/>
    <w:rsid w:val="00B06AF2"/>
    <w:rsid w:val="00B072E4"/>
    <w:rsid w:val="00B07A5D"/>
    <w:rsid w:val="00B1044B"/>
    <w:rsid w:val="00B112AC"/>
    <w:rsid w:val="00B112DE"/>
    <w:rsid w:val="00B12658"/>
    <w:rsid w:val="00B1269B"/>
    <w:rsid w:val="00B12782"/>
    <w:rsid w:val="00B12FF8"/>
    <w:rsid w:val="00B136A9"/>
    <w:rsid w:val="00B13B07"/>
    <w:rsid w:val="00B13B76"/>
    <w:rsid w:val="00B14A11"/>
    <w:rsid w:val="00B150BF"/>
    <w:rsid w:val="00B150DC"/>
    <w:rsid w:val="00B150FA"/>
    <w:rsid w:val="00B1511E"/>
    <w:rsid w:val="00B15E34"/>
    <w:rsid w:val="00B16613"/>
    <w:rsid w:val="00B16FE6"/>
    <w:rsid w:val="00B170A1"/>
    <w:rsid w:val="00B173A3"/>
    <w:rsid w:val="00B17896"/>
    <w:rsid w:val="00B17BE9"/>
    <w:rsid w:val="00B17BFF"/>
    <w:rsid w:val="00B17EEF"/>
    <w:rsid w:val="00B17F53"/>
    <w:rsid w:val="00B201E5"/>
    <w:rsid w:val="00B209F0"/>
    <w:rsid w:val="00B20E56"/>
    <w:rsid w:val="00B210C7"/>
    <w:rsid w:val="00B2132E"/>
    <w:rsid w:val="00B21C02"/>
    <w:rsid w:val="00B21E21"/>
    <w:rsid w:val="00B22D02"/>
    <w:rsid w:val="00B23084"/>
    <w:rsid w:val="00B2322A"/>
    <w:rsid w:val="00B233C1"/>
    <w:rsid w:val="00B2349E"/>
    <w:rsid w:val="00B23596"/>
    <w:rsid w:val="00B2368B"/>
    <w:rsid w:val="00B2393A"/>
    <w:rsid w:val="00B23EF9"/>
    <w:rsid w:val="00B24201"/>
    <w:rsid w:val="00B24701"/>
    <w:rsid w:val="00B24763"/>
    <w:rsid w:val="00B24B29"/>
    <w:rsid w:val="00B24FF0"/>
    <w:rsid w:val="00B25046"/>
    <w:rsid w:val="00B26128"/>
    <w:rsid w:val="00B2657A"/>
    <w:rsid w:val="00B26D65"/>
    <w:rsid w:val="00B30505"/>
    <w:rsid w:val="00B31296"/>
    <w:rsid w:val="00B31371"/>
    <w:rsid w:val="00B3151C"/>
    <w:rsid w:val="00B317E6"/>
    <w:rsid w:val="00B31F5D"/>
    <w:rsid w:val="00B32191"/>
    <w:rsid w:val="00B32707"/>
    <w:rsid w:val="00B32751"/>
    <w:rsid w:val="00B32A08"/>
    <w:rsid w:val="00B32EFC"/>
    <w:rsid w:val="00B33E02"/>
    <w:rsid w:val="00B33E6B"/>
    <w:rsid w:val="00B340FB"/>
    <w:rsid w:val="00B3431A"/>
    <w:rsid w:val="00B3468D"/>
    <w:rsid w:val="00B346F2"/>
    <w:rsid w:val="00B34A43"/>
    <w:rsid w:val="00B34DEC"/>
    <w:rsid w:val="00B3587C"/>
    <w:rsid w:val="00B358CE"/>
    <w:rsid w:val="00B3645D"/>
    <w:rsid w:val="00B365AB"/>
    <w:rsid w:val="00B365C3"/>
    <w:rsid w:val="00B36707"/>
    <w:rsid w:val="00B37385"/>
    <w:rsid w:val="00B3762E"/>
    <w:rsid w:val="00B408E5"/>
    <w:rsid w:val="00B409A9"/>
    <w:rsid w:val="00B40D13"/>
    <w:rsid w:val="00B41DD0"/>
    <w:rsid w:val="00B4212C"/>
    <w:rsid w:val="00B4242D"/>
    <w:rsid w:val="00B425BB"/>
    <w:rsid w:val="00B426BE"/>
    <w:rsid w:val="00B42772"/>
    <w:rsid w:val="00B428FF"/>
    <w:rsid w:val="00B4290E"/>
    <w:rsid w:val="00B43621"/>
    <w:rsid w:val="00B43D78"/>
    <w:rsid w:val="00B4401B"/>
    <w:rsid w:val="00B4416B"/>
    <w:rsid w:val="00B4428C"/>
    <w:rsid w:val="00B44C48"/>
    <w:rsid w:val="00B44FF0"/>
    <w:rsid w:val="00B450E6"/>
    <w:rsid w:val="00B4571C"/>
    <w:rsid w:val="00B457F4"/>
    <w:rsid w:val="00B45B97"/>
    <w:rsid w:val="00B47611"/>
    <w:rsid w:val="00B47FD2"/>
    <w:rsid w:val="00B505D3"/>
    <w:rsid w:val="00B50686"/>
    <w:rsid w:val="00B508B6"/>
    <w:rsid w:val="00B50E41"/>
    <w:rsid w:val="00B51079"/>
    <w:rsid w:val="00B5113A"/>
    <w:rsid w:val="00B516A0"/>
    <w:rsid w:val="00B517AD"/>
    <w:rsid w:val="00B51F85"/>
    <w:rsid w:val="00B52276"/>
    <w:rsid w:val="00B5256A"/>
    <w:rsid w:val="00B526FA"/>
    <w:rsid w:val="00B5272A"/>
    <w:rsid w:val="00B52C32"/>
    <w:rsid w:val="00B52DDD"/>
    <w:rsid w:val="00B52FED"/>
    <w:rsid w:val="00B5336C"/>
    <w:rsid w:val="00B533A3"/>
    <w:rsid w:val="00B53880"/>
    <w:rsid w:val="00B53B8F"/>
    <w:rsid w:val="00B53D80"/>
    <w:rsid w:val="00B53F46"/>
    <w:rsid w:val="00B53FDD"/>
    <w:rsid w:val="00B54511"/>
    <w:rsid w:val="00B54517"/>
    <w:rsid w:val="00B5472A"/>
    <w:rsid w:val="00B54FC4"/>
    <w:rsid w:val="00B5531B"/>
    <w:rsid w:val="00B558FA"/>
    <w:rsid w:val="00B559EC"/>
    <w:rsid w:val="00B567A3"/>
    <w:rsid w:val="00B57AB2"/>
    <w:rsid w:val="00B57ED9"/>
    <w:rsid w:val="00B57FAA"/>
    <w:rsid w:val="00B602BD"/>
    <w:rsid w:val="00B6052B"/>
    <w:rsid w:val="00B6061A"/>
    <w:rsid w:val="00B60803"/>
    <w:rsid w:val="00B60936"/>
    <w:rsid w:val="00B60E94"/>
    <w:rsid w:val="00B611F3"/>
    <w:rsid w:val="00B6122A"/>
    <w:rsid w:val="00B6127F"/>
    <w:rsid w:val="00B61619"/>
    <w:rsid w:val="00B617D0"/>
    <w:rsid w:val="00B61EEF"/>
    <w:rsid w:val="00B61F3A"/>
    <w:rsid w:val="00B621DE"/>
    <w:rsid w:val="00B6249E"/>
    <w:rsid w:val="00B624C7"/>
    <w:rsid w:val="00B62687"/>
    <w:rsid w:val="00B62BB3"/>
    <w:rsid w:val="00B63820"/>
    <w:rsid w:val="00B63837"/>
    <w:rsid w:val="00B638C9"/>
    <w:rsid w:val="00B63B0C"/>
    <w:rsid w:val="00B63DCA"/>
    <w:rsid w:val="00B64313"/>
    <w:rsid w:val="00B64B82"/>
    <w:rsid w:val="00B6530F"/>
    <w:rsid w:val="00B65435"/>
    <w:rsid w:val="00B65828"/>
    <w:rsid w:val="00B66CEE"/>
    <w:rsid w:val="00B67726"/>
    <w:rsid w:val="00B67CE6"/>
    <w:rsid w:val="00B7017C"/>
    <w:rsid w:val="00B70419"/>
    <w:rsid w:val="00B7091B"/>
    <w:rsid w:val="00B70955"/>
    <w:rsid w:val="00B70FFE"/>
    <w:rsid w:val="00B713B1"/>
    <w:rsid w:val="00B714C7"/>
    <w:rsid w:val="00B71CDD"/>
    <w:rsid w:val="00B722C6"/>
    <w:rsid w:val="00B72C95"/>
    <w:rsid w:val="00B72DC6"/>
    <w:rsid w:val="00B730B8"/>
    <w:rsid w:val="00B73260"/>
    <w:rsid w:val="00B73606"/>
    <w:rsid w:val="00B73885"/>
    <w:rsid w:val="00B73DC6"/>
    <w:rsid w:val="00B73F1E"/>
    <w:rsid w:val="00B744AD"/>
    <w:rsid w:val="00B745BB"/>
    <w:rsid w:val="00B74815"/>
    <w:rsid w:val="00B74B3B"/>
    <w:rsid w:val="00B74D99"/>
    <w:rsid w:val="00B74F03"/>
    <w:rsid w:val="00B75074"/>
    <w:rsid w:val="00B755DD"/>
    <w:rsid w:val="00B75BCD"/>
    <w:rsid w:val="00B7644F"/>
    <w:rsid w:val="00B76806"/>
    <w:rsid w:val="00B7756D"/>
    <w:rsid w:val="00B77A21"/>
    <w:rsid w:val="00B80B48"/>
    <w:rsid w:val="00B810A0"/>
    <w:rsid w:val="00B81571"/>
    <w:rsid w:val="00B81863"/>
    <w:rsid w:val="00B81A22"/>
    <w:rsid w:val="00B81A94"/>
    <w:rsid w:val="00B821EE"/>
    <w:rsid w:val="00B8229E"/>
    <w:rsid w:val="00B82A89"/>
    <w:rsid w:val="00B82BE0"/>
    <w:rsid w:val="00B82D4B"/>
    <w:rsid w:val="00B83568"/>
    <w:rsid w:val="00B83A64"/>
    <w:rsid w:val="00B83EEF"/>
    <w:rsid w:val="00B8401D"/>
    <w:rsid w:val="00B840F5"/>
    <w:rsid w:val="00B84152"/>
    <w:rsid w:val="00B847F8"/>
    <w:rsid w:val="00B84933"/>
    <w:rsid w:val="00B84A2F"/>
    <w:rsid w:val="00B84A73"/>
    <w:rsid w:val="00B84DCB"/>
    <w:rsid w:val="00B84FD7"/>
    <w:rsid w:val="00B85044"/>
    <w:rsid w:val="00B850D7"/>
    <w:rsid w:val="00B8557F"/>
    <w:rsid w:val="00B8561C"/>
    <w:rsid w:val="00B85876"/>
    <w:rsid w:val="00B859F4"/>
    <w:rsid w:val="00B86368"/>
    <w:rsid w:val="00B86B05"/>
    <w:rsid w:val="00B86DF5"/>
    <w:rsid w:val="00B86F19"/>
    <w:rsid w:val="00B8724D"/>
    <w:rsid w:val="00B87314"/>
    <w:rsid w:val="00B908F2"/>
    <w:rsid w:val="00B90C35"/>
    <w:rsid w:val="00B911A6"/>
    <w:rsid w:val="00B92309"/>
    <w:rsid w:val="00B92A86"/>
    <w:rsid w:val="00B93300"/>
    <w:rsid w:val="00B9397C"/>
    <w:rsid w:val="00B93A46"/>
    <w:rsid w:val="00B93AE2"/>
    <w:rsid w:val="00B94299"/>
    <w:rsid w:val="00B949C5"/>
    <w:rsid w:val="00B94C36"/>
    <w:rsid w:val="00B955AC"/>
    <w:rsid w:val="00B95BF0"/>
    <w:rsid w:val="00B9638A"/>
    <w:rsid w:val="00B967E3"/>
    <w:rsid w:val="00B96D12"/>
    <w:rsid w:val="00B96F36"/>
    <w:rsid w:val="00BA001F"/>
    <w:rsid w:val="00BA040A"/>
    <w:rsid w:val="00BA0527"/>
    <w:rsid w:val="00BA0805"/>
    <w:rsid w:val="00BA0D3A"/>
    <w:rsid w:val="00BA0F38"/>
    <w:rsid w:val="00BA14C1"/>
    <w:rsid w:val="00BA26CF"/>
    <w:rsid w:val="00BA27B1"/>
    <w:rsid w:val="00BA3107"/>
    <w:rsid w:val="00BA3573"/>
    <w:rsid w:val="00BA367A"/>
    <w:rsid w:val="00BA3724"/>
    <w:rsid w:val="00BA3797"/>
    <w:rsid w:val="00BA396A"/>
    <w:rsid w:val="00BA3B0F"/>
    <w:rsid w:val="00BA4363"/>
    <w:rsid w:val="00BA4BB3"/>
    <w:rsid w:val="00BA4E4A"/>
    <w:rsid w:val="00BA4EA6"/>
    <w:rsid w:val="00BA4EEE"/>
    <w:rsid w:val="00BA5030"/>
    <w:rsid w:val="00BA50CB"/>
    <w:rsid w:val="00BA61D9"/>
    <w:rsid w:val="00BA632D"/>
    <w:rsid w:val="00BA6680"/>
    <w:rsid w:val="00BA67CF"/>
    <w:rsid w:val="00BA6E42"/>
    <w:rsid w:val="00BA727B"/>
    <w:rsid w:val="00BA766F"/>
    <w:rsid w:val="00BA7CBE"/>
    <w:rsid w:val="00BB0201"/>
    <w:rsid w:val="00BB07C1"/>
    <w:rsid w:val="00BB112F"/>
    <w:rsid w:val="00BB1208"/>
    <w:rsid w:val="00BB120E"/>
    <w:rsid w:val="00BB1AFD"/>
    <w:rsid w:val="00BB1D35"/>
    <w:rsid w:val="00BB1E12"/>
    <w:rsid w:val="00BB220F"/>
    <w:rsid w:val="00BB2229"/>
    <w:rsid w:val="00BB2316"/>
    <w:rsid w:val="00BB2413"/>
    <w:rsid w:val="00BB2788"/>
    <w:rsid w:val="00BB28F4"/>
    <w:rsid w:val="00BB29CD"/>
    <w:rsid w:val="00BB3063"/>
    <w:rsid w:val="00BB30DA"/>
    <w:rsid w:val="00BB3178"/>
    <w:rsid w:val="00BB318F"/>
    <w:rsid w:val="00BB32ED"/>
    <w:rsid w:val="00BB336E"/>
    <w:rsid w:val="00BB341D"/>
    <w:rsid w:val="00BB360D"/>
    <w:rsid w:val="00BB3927"/>
    <w:rsid w:val="00BB3B21"/>
    <w:rsid w:val="00BB4381"/>
    <w:rsid w:val="00BB4584"/>
    <w:rsid w:val="00BB496A"/>
    <w:rsid w:val="00BB4BC0"/>
    <w:rsid w:val="00BB4E0D"/>
    <w:rsid w:val="00BB55CB"/>
    <w:rsid w:val="00BB5828"/>
    <w:rsid w:val="00BB7258"/>
    <w:rsid w:val="00BB76D4"/>
    <w:rsid w:val="00BB7CEB"/>
    <w:rsid w:val="00BC0DC9"/>
    <w:rsid w:val="00BC137B"/>
    <w:rsid w:val="00BC1598"/>
    <w:rsid w:val="00BC171F"/>
    <w:rsid w:val="00BC1932"/>
    <w:rsid w:val="00BC1C7B"/>
    <w:rsid w:val="00BC1EAC"/>
    <w:rsid w:val="00BC1F27"/>
    <w:rsid w:val="00BC227D"/>
    <w:rsid w:val="00BC259A"/>
    <w:rsid w:val="00BC2C45"/>
    <w:rsid w:val="00BC2CD7"/>
    <w:rsid w:val="00BC3029"/>
    <w:rsid w:val="00BC30DA"/>
    <w:rsid w:val="00BC3387"/>
    <w:rsid w:val="00BC349B"/>
    <w:rsid w:val="00BC36F9"/>
    <w:rsid w:val="00BC3922"/>
    <w:rsid w:val="00BC427E"/>
    <w:rsid w:val="00BC4531"/>
    <w:rsid w:val="00BC4663"/>
    <w:rsid w:val="00BC46A9"/>
    <w:rsid w:val="00BC4911"/>
    <w:rsid w:val="00BC49E7"/>
    <w:rsid w:val="00BC4C3E"/>
    <w:rsid w:val="00BC4F80"/>
    <w:rsid w:val="00BC5158"/>
    <w:rsid w:val="00BC55F5"/>
    <w:rsid w:val="00BC5C1B"/>
    <w:rsid w:val="00BC5EFF"/>
    <w:rsid w:val="00BC630B"/>
    <w:rsid w:val="00BC69DE"/>
    <w:rsid w:val="00BC6EA0"/>
    <w:rsid w:val="00BC6F23"/>
    <w:rsid w:val="00BC6F6B"/>
    <w:rsid w:val="00BC73C6"/>
    <w:rsid w:val="00BC75B2"/>
    <w:rsid w:val="00BC7953"/>
    <w:rsid w:val="00BC7A35"/>
    <w:rsid w:val="00BD0A09"/>
    <w:rsid w:val="00BD0CF2"/>
    <w:rsid w:val="00BD16CD"/>
    <w:rsid w:val="00BD1B47"/>
    <w:rsid w:val="00BD1B90"/>
    <w:rsid w:val="00BD1C4D"/>
    <w:rsid w:val="00BD1CE0"/>
    <w:rsid w:val="00BD24A6"/>
    <w:rsid w:val="00BD255B"/>
    <w:rsid w:val="00BD2585"/>
    <w:rsid w:val="00BD2C01"/>
    <w:rsid w:val="00BD2F7D"/>
    <w:rsid w:val="00BD34A6"/>
    <w:rsid w:val="00BD36B3"/>
    <w:rsid w:val="00BD3862"/>
    <w:rsid w:val="00BD39B1"/>
    <w:rsid w:val="00BD3AC1"/>
    <w:rsid w:val="00BD3DB9"/>
    <w:rsid w:val="00BD41D3"/>
    <w:rsid w:val="00BD424A"/>
    <w:rsid w:val="00BD43E5"/>
    <w:rsid w:val="00BD4DFF"/>
    <w:rsid w:val="00BD53DA"/>
    <w:rsid w:val="00BD5A83"/>
    <w:rsid w:val="00BD5B7E"/>
    <w:rsid w:val="00BD65C2"/>
    <w:rsid w:val="00BD6983"/>
    <w:rsid w:val="00BD6B02"/>
    <w:rsid w:val="00BD70E2"/>
    <w:rsid w:val="00BD729A"/>
    <w:rsid w:val="00BD76B3"/>
    <w:rsid w:val="00BE02B0"/>
    <w:rsid w:val="00BE03CE"/>
    <w:rsid w:val="00BE0475"/>
    <w:rsid w:val="00BE05FB"/>
    <w:rsid w:val="00BE0849"/>
    <w:rsid w:val="00BE0BF8"/>
    <w:rsid w:val="00BE0F43"/>
    <w:rsid w:val="00BE0FD9"/>
    <w:rsid w:val="00BE1063"/>
    <w:rsid w:val="00BE1239"/>
    <w:rsid w:val="00BE12B0"/>
    <w:rsid w:val="00BE1683"/>
    <w:rsid w:val="00BE2217"/>
    <w:rsid w:val="00BE26B1"/>
    <w:rsid w:val="00BE26E8"/>
    <w:rsid w:val="00BE29C0"/>
    <w:rsid w:val="00BE2AD8"/>
    <w:rsid w:val="00BE2BAB"/>
    <w:rsid w:val="00BE2C02"/>
    <w:rsid w:val="00BE2F20"/>
    <w:rsid w:val="00BE3129"/>
    <w:rsid w:val="00BE361F"/>
    <w:rsid w:val="00BE38FE"/>
    <w:rsid w:val="00BE4692"/>
    <w:rsid w:val="00BE46EB"/>
    <w:rsid w:val="00BE5141"/>
    <w:rsid w:val="00BE5463"/>
    <w:rsid w:val="00BE5A69"/>
    <w:rsid w:val="00BE64D1"/>
    <w:rsid w:val="00BE6638"/>
    <w:rsid w:val="00BE6F71"/>
    <w:rsid w:val="00BE7335"/>
    <w:rsid w:val="00BE739F"/>
    <w:rsid w:val="00BE78CD"/>
    <w:rsid w:val="00BF028E"/>
    <w:rsid w:val="00BF0D97"/>
    <w:rsid w:val="00BF117F"/>
    <w:rsid w:val="00BF121E"/>
    <w:rsid w:val="00BF14F0"/>
    <w:rsid w:val="00BF1994"/>
    <w:rsid w:val="00BF1A30"/>
    <w:rsid w:val="00BF1CD2"/>
    <w:rsid w:val="00BF249F"/>
    <w:rsid w:val="00BF3426"/>
    <w:rsid w:val="00BF3E11"/>
    <w:rsid w:val="00BF41B6"/>
    <w:rsid w:val="00BF42FC"/>
    <w:rsid w:val="00BF4556"/>
    <w:rsid w:val="00BF4696"/>
    <w:rsid w:val="00BF4AB7"/>
    <w:rsid w:val="00BF523C"/>
    <w:rsid w:val="00BF573F"/>
    <w:rsid w:val="00BF59C3"/>
    <w:rsid w:val="00BF59DD"/>
    <w:rsid w:val="00BF5C12"/>
    <w:rsid w:val="00BF6731"/>
    <w:rsid w:val="00BF68D8"/>
    <w:rsid w:val="00BF6B37"/>
    <w:rsid w:val="00BF70AC"/>
    <w:rsid w:val="00BF7D41"/>
    <w:rsid w:val="00C00417"/>
    <w:rsid w:val="00C00579"/>
    <w:rsid w:val="00C007B5"/>
    <w:rsid w:val="00C012DD"/>
    <w:rsid w:val="00C013F7"/>
    <w:rsid w:val="00C01433"/>
    <w:rsid w:val="00C02920"/>
    <w:rsid w:val="00C02965"/>
    <w:rsid w:val="00C02F35"/>
    <w:rsid w:val="00C030C5"/>
    <w:rsid w:val="00C034AE"/>
    <w:rsid w:val="00C03715"/>
    <w:rsid w:val="00C037E8"/>
    <w:rsid w:val="00C03937"/>
    <w:rsid w:val="00C03E61"/>
    <w:rsid w:val="00C03F03"/>
    <w:rsid w:val="00C044C2"/>
    <w:rsid w:val="00C04C0A"/>
    <w:rsid w:val="00C05411"/>
    <w:rsid w:val="00C05F5B"/>
    <w:rsid w:val="00C06113"/>
    <w:rsid w:val="00C062A7"/>
    <w:rsid w:val="00C074FB"/>
    <w:rsid w:val="00C07863"/>
    <w:rsid w:val="00C078CF"/>
    <w:rsid w:val="00C07994"/>
    <w:rsid w:val="00C07D19"/>
    <w:rsid w:val="00C1021D"/>
    <w:rsid w:val="00C1022F"/>
    <w:rsid w:val="00C10298"/>
    <w:rsid w:val="00C106DE"/>
    <w:rsid w:val="00C10AAE"/>
    <w:rsid w:val="00C10AC8"/>
    <w:rsid w:val="00C10ADB"/>
    <w:rsid w:val="00C10DBA"/>
    <w:rsid w:val="00C11028"/>
    <w:rsid w:val="00C11034"/>
    <w:rsid w:val="00C117A4"/>
    <w:rsid w:val="00C11BE8"/>
    <w:rsid w:val="00C11CF5"/>
    <w:rsid w:val="00C12226"/>
    <w:rsid w:val="00C1255F"/>
    <w:rsid w:val="00C12F5D"/>
    <w:rsid w:val="00C12FFB"/>
    <w:rsid w:val="00C1306C"/>
    <w:rsid w:val="00C13293"/>
    <w:rsid w:val="00C1344E"/>
    <w:rsid w:val="00C1396B"/>
    <w:rsid w:val="00C13C55"/>
    <w:rsid w:val="00C13C71"/>
    <w:rsid w:val="00C145F6"/>
    <w:rsid w:val="00C14BEC"/>
    <w:rsid w:val="00C15028"/>
    <w:rsid w:val="00C15427"/>
    <w:rsid w:val="00C15450"/>
    <w:rsid w:val="00C1561E"/>
    <w:rsid w:val="00C158CD"/>
    <w:rsid w:val="00C159E2"/>
    <w:rsid w:val="00C15F26"/>
    <w:rsid w:val="00C161D9"/>
    <w:rsid w:val="00C16E11"/>
    <w:rsid w:val="00C178E8"/>
    <w:rsid w:val="00C17C63"/>
    <w:rsid w:val="00C17D11"/>
    <w:rsid w:val="00C203E8"/>
    <w:rsid w:val="00C20944"/>
    <w:rsid w:val="00C20AA9"/>
    <w:rsid w:val="00C20B01"/>
    <w:rsid w:val="00C20B40"/>
    <w:rsid w:val="00C20BF9"/>
    <w:rsid w:val="00C2116C"/>
    <w:rsid w:val="00C212C4"/>
    <w:rsid w:val="00C219C1"/>
    <w:rsid w:val="00C21D61"/>
    <w:rsid w:val="00C21F3D"/>
    <w:rsid w:val="00C21FBF"/>
    <w:rsid w:val="00C223B1"/>
    <w:rsid w:val="00C22FA1"/>
    <w:rsid w:val="00C23AAC"/>
    <w:rsid w:val="00C23E99"/>
    <w:rsid w:val="00C23EC3"/>
    <w:rsid w:val="00C2445B"/>
    <w:rsid w:val="00C2495D"/>
    <w:rsid w:val="00C24B01"/>
    <w:rsid w:val="00C24C42"/>
    <w:rsid w:val="00C25D82"/>
    <w:rsid w:val="00C26057"/>
    <w:rsid w:val="00C2679A"/>
    <w:rsid w:val="00C26BC4"/>
    <w:rsid w:val="00C27732"/>
    <w:rsid w:val="00C27837"/>
    <w:rsid w:val="00C27A4C"/>
    <w:rsid w:val="00C27C42"/>
    <w:rsid w:val="00C27CEE"/>
    <w:rsid w:val="00C301A8"/>
    <w:rsid w:val="00C302EC"/>
    <w:rsid w:val="00C307BA"/>
    <w:rsid w:val="00C307CA"/>
    <w:rsid w:val="00C30CC0"/>
    <w:rsid w:val="00C31676"/>
    <w:rsid w:val="00C31BB7"/>
    <w:rsid w:val="00C31F91"/>
    <w:rsid w:val="00C324E9"/>
    <w:rsid w:val="00C32901"/>
    <w:rsid w:val="00C3298E"/>
    <w:rsid w:val="00C32E7F"/>
    <w:rsid w:val="00C32EB7"/>
    <w:rsid w:val="00C33161"/>
    <w:rsid w:val="00C3356E"/>
    <w:rsid w:val="00C33720"/>
    <w:rsid w:val="00C337F0"/>
    <w:rsid w:val="00C33AB3"/>
    <w:rsid w:val="00C33C69"/>
    <w:rsid w:val="00C33FA6"/>
    <w:rsid w:val="00C33FB2"/>
    <w:rsid w:val="00C3470D"/>
    <w:rsid w:val="00C34B30"/>
    <w:rsid w:val="00C34C6E"/>
    <w:rsid w:val="00C34ED9"/>
    <w:rsid w:val="00C34FE4"/>
    <w:rsid w:val="00C3527B"/>
    <w:rsid w:val="00C355AF"/>
    <w:rsid w:val="00C35980"/>
    <w:rsid w:val="00C35CD1"/>
    <w:rsid w:val="00C36333"/>
    <w:rsid w:val="00C364E6"/>
    <w:rsid w:val="00C37271"/>
    <w:rsid w:val="00C37AFB"/>
    <w:rsid w:val="00C40141"/>
    <w:rsid w:val="00C40CF6"/>
    <w:rsid w:val="00C40DE7"/>
    <w:rsid w:val="00C40DF7"/>
    <w:rsid w:val="00C41A3D"/>
    <w:rsid w:val="00C41DD9"/>
    <w:rsid w:val="00C41F18"/>
    <w:rsid w:val="00C42095"/>
    <w:rsid w:val="00C4211C"/>
    <w:rsid w:val="00C42302"/>
    <w:rsid w:val="00C426BF"/>
    <w:rsid w:val="00C427D7"/>
    <w:rsid w:val="00C4298E"/>
    <w:rsid w:val="00C43572"/>
    <w:rsid w:val="00C43C31"/>
    <w:rsid w:val="00C44446"/>
    <w:rsid w:val="00C444D4"/>
    <w:rsid w:val="00C445C2"/>
    <w:rsid w:val="00C446A1"/>
    <w:rsid w:val="00C447D2"/>
    <w:rsid w:val="00C44A70"/>
    <w:rsid w:val="00C44D06"/>
    <w:rsid w:val="00C44ECE"/>
    <w:rsid w:val="00C45782"/>
    <w:rsid w:val="00C45ABF"/>
    <w:rsid w:val="00C4678B"/>
    <w:rsid w:val="00C46E60"/>
    <w:rsid w:val="00C46FF8"/>
    <w:rsid w:val="00C4703B"/>
    <w:rsid w:val="00C47791"/>
    <w:rsid w:val="00C47934"/>
    <w:rsid w:val="00C47D0C"/>
    <w:rsid w:val="00C47F1B"/>
    <w:rsid w:val="00C504EF"/>
    <w:rsid w:val="00C50A40"/>
    <w:rsid w:val="00C50B38"/>
    <w:rsid w:val="00C51BA5"/>
    <w:rsid w:val="00C51D01"/>
    <w:rsid w:val="00C51ECB"/>
    <w:rsid w:val="00C51F28"/>
    <w:rsid w:val="00C524F1"/>
    <w:rsid w:val="00C52874"/>
    <w:rsid w:val="00C53051"/>
    <w:rsid w:val="00C534BA"/>
    <w:rsid w:val="00C538EC"/>
    <w:rsid w:val="00C53C10"/>
    <w:rsid w:val="00C53FDC"/>
    <w:rsid w:val="00C5463A"/>
    <w:rsid w:val="00C54B7C"/>
    <w:rsid w:val="00C54D67"/>
    <w:rsid w:val="00C552A4"/>
    <w:rsid w:val="00C56003"/>
    <w:rsid w:val="00C56DFA"/>
    <w:rsid w:val="00C578EB"/>
    <w:rsid w:val="00C57FE3"/>
    <w:rsid w:val="00C60FB5"/>
    <w:rsid w:val="00C60FC8"/>
    <w:rsid w:val="00C61212"/>
    <w:rsid w:val="00C61C42"/>
    <w:rsid w:val="00C62586"/>
    <w:rsid w:val="00C62684"/>
    <w:rsid w:val="00C62D06"/>
    <w:rsid w:val="00C63DF3"/>
    <w:rsid w:val="00C63E20"/>
    <w:rsid w:val="00C644A5"/>
    <w:rsid w:val="00C646AD"/>
    <w:rsid w:val="00C6495F"/>
    <w:rsid w:val="00C64A54"/>
    <w:rsid w:val="00C64F9D"/>
    <w:rsid w:val="00C652F6"/>
    <w:rsid w:val="00C65842"/>
    <w:rsid w:val="00C65B97"/>
    <w:rsid w:val="00C66901"/>
    <w:rsid w:val="00C669A9"/>
    <w:rsid w:val="00C66B1F"/>
    <w:rsid w:val="00C66BF3"/>
    <w:rsid w:val="00C66F58"/>
    <w:rsid w:val="00C67592"/>
    <w:rsid w:val="00C679EB"/>
    <w:rsid w:val="00C67B48"/>
    <w:rsid w:val="00C67DCA"/>
    <w:rsid w:val="00C70094"/>
    <w:rsid w:val="00C70980"/>
    <w:rsid w:val="00C70CF6"/>
    <w:rsid w:val="00C71D2A"/>
    <w:rsid w:val="00C71F89"/>
    <w:rsid w:val="00C72001"/>
    <w:rsid w:val="00C72062"/>
    <w:rsid w:val="00C72302"/>
    <w:rsid w:val="00C724A2"/>
    <w:rsid w:val="00C729D7"/>
    <w:rsid w:val="00C729F5"/>
    <w:rsid w:val="00C72FF7"/>
    <w:rsid w:val="00C7355B"/>
    <w:rsid w:val="00C7363A"/>
    <w:rsid w:val="00C73E45"/>
    <w:rsid w:val="00C74ADD"/>
    <w:rsid w:val="00C74B0E"/>
    <w:rsid w:val="00C74F3C"/>
    <w:rsid w:val="00C7526A"/>
    <w:rsid w:val="00C752D6"/>
    <w:rsid w:val="00C75E7A"/>
    <w:rsid w:val="00C76723"/>
    <w:rsid w:val="00C7693E"/>
    <w:rsid w:val="00C76FBE"/>
    <w:rsid w:val="00C770E1"/>
    <w:rsid w:val="00C77124"/>
    <w:rsid w:val="00C77571"/>
    <w:rsid w:val="00C801C9"/>
    <w:rsid w:val="00C80F3F"/>
    <w:rsid w:val="00C80F42"/>
    <w:rsid w:val="00C817EB"/>
    <w:rsid w:val="00C818CC"/>
    <w:rsid w:val="00C81B23"/>
    <w:rsid w:val="00C8234D"/>
    <w:rsid w:val="00C823A1"/>
    <w:rsid w:val="00C82D86"/>
    <w:rsid w:val="00C83017"/>
    <w:rsid w:val="00C83234"/>
    <w:rsid w:val="00C84DD9"/>
    <w:rsid w:val="00C84DE7"/>
    <w:rsid w:val="00C859A3"/>
    <w:rsid w:val="00C85A1E"/>
    <w:rsid w:val="00C85B20"/>
    <w:rsid w:val="00C8671A"/>
    <w:rsid w:val="00C87359"/>
    <w:rsid w:val="00C875F3"/>
    <w:rsid w:val="00C87A09"/>
    <w:rsid w:val="00C87BD8"/>
    <w:rsid w:val="00C87EA3"/>
    <w:rsid w:val="00C87F61"/>
    <w:rsid w:val="00C90177"/>
    <w:rsid w:val="00C910F1"/>
    <w:rsid w:val="00C91650"/>
    <w:rsid w:val="00C9177E"/>
    <w:rsid w:val="00C91C7E"/>
    <w:rsid w:val="00C91E66"/>
    <w:rsid w:val="00C91F0B"/>
    <w:rsid w:val="00C927B0"/>
    <w:rsid w:val="00C92A02"/>
    <w:rsid w:val="00C92D02"/>
    <w:rsid w:val="00C9316D"/>
    <w:rsid w:val="00C9343A"/>
    <w:rsid w:val="00C9369F"/>
    <w:rsid w:val="00C93815"/>
    <w:rsid w:val="00C93B8C"/>
    <w:rsid w:val="00C93EEE"/>
    <w:rsid w:val="00C94475"/>
    <w:rsid w:val="00C959CE"/>
    <w:rsid w:val="00C95A02"/>
    <w:rsid w:val="00C965FD"/>
    <w:rsid w:val="00C96F14"/>
    <w:rsid w:val="00C972F1"/>
    <w:rsid w:val="00C97300"/>
    <w:rsid w:val="00C9739F"/>
    <w:rsid w:val="00C973CC"/>
    <w:rsid w:val="00C97D67"/>
    <w:rsid w:val="00CA02AC"/>
    <w:rsid w:val="00CA07A3"/>
    <w:rsid w:val="00CA0BB6"/>
    <w:rsid w:val="00CA0F5A"/>
    <w:rsid w:val="00CA116F"/>
    <w:rsid w:val="00CA13E3"/>
    <w:rsid w:val="00CA13E4"/>
    <w:rsid w:val="00CA1781"/>
    <w:rsid w:val="00CA1AD7"/>
    <w:rsid w:val="00CA2A4C"/>
    <w:rsid w:val="00CA2DBC"/>
    <w:rsid w:val="00CA2FA6"/>
    <w:rsid w:val="00CA319A"/>
    <w:rsid w:val="00CA3851"/>
    <w:rsid w:val="00CA3EC9"/>
    <w:rsid w:val="00CA4213"/>
    <w:rsid w:val="00CA445F"/>
    <w:rsid w:val="00CA46F7"/>
    <w:rsid w:val="00CA4A92"/>
    <w:rsid w:val="00CA51A3"/>
    <w:rsid w:val="00CA5AF1"/>
    <w:rsid w:val="00CA5B94"/>
    <w:rsid w:val="00CA69EA"/>
    <w:rsid w:val="00CA69EB"/>
    <w:rsid w:val="00CA71E6"/>
    <w:rsid w:val="00CA732D"/>
    <w:rsid w:val="00CA75FF"/>
    <w:rsid w:val="00CA7654"/>
    <w:rsid w:val="00CA7B7B"/>
    <w:rsid w:val="00CA7D68"/>
    <w:rsid w:val="00CB00A7"/>
    <w:rsid w:val="00CB1826"/>
    <w:rsid w:val="00CB21F8"/>
    <w:rsid w:val="00CB2278"/>
    <w:rsid w:val="00CB24B9"/>
    <w:rsid w:val="00CB27C0"/>
    <w:rsid w:val="00CB2DCA"/>
    <w:rsid w:val="00CB3057"/>
    <w:rsid w:val="00CB33E2"/>
    <w:rsid w:val="00CB3518"/>
    <w:rsid w:val="00CB37F2"/>
    <w:rsid w:val="00CB382E"/>
    <w:rsid w:val="00CB3F68"/>
    <w:rsid w:val="00CB3FDB"/>
    <w:rsid w:val="00CB4509"/>
    <w:rsid w:val="00CB5490"/>
    <w:rsid w:val="00CB5D98"/>
    <w:rsid w:val="00CB6052"/>
    <w:rsid w:val="00CB6AA6"/>
    <w:rsid w:val="00CB6E1E"/>
    <w:rsid w:val="00CB72A6"/>
    <w:rsid w:val="00CB766F"/>
    <w:rsid w:val="00CB77C7"/>
    <w:rsid w:val="00CB780D"/>
    <w:rsid w:val="00CB7A6A"/>
    <w:rsid w:val="00CB7A95"/>
    <w:rsid w:val="00CC16D9"/>
    <w:rsid w:val="00CC1898"/>
    <w:rsid w:val="00CC18E6"/>
    <w:rsid w:val="00CC1A4F"/>
    <w:rsid w:val="00CC1C04"/>
    <w:rsid w:val="00CC1CB1"/>
    <w:rsid w:val="00CC1DEE"/>
    <w:rsid w:val="00CC207D"/>
    <w:rsid w:val="00CC21D7"/>
    <w:rsid w:val="00CC225A"/>
    <w:rsid w:val="00CC23FF"/>
    <w:rsid w:val="00CC24CC"/>
    <w:rsid w:val="00CC24F5"/>
    <w:rsid w:val="00CC30FB"/>
    <w:rsid w:val="00CC36B4"/>
    <w:rsid w:val="00CC3B41"/>
    <w:rsid w:val="00CC3BDA"/>
    <w:rsid w:val="00CC3E00"/>
    <w:rsid w:val="00CC48E5"/>
    <w:rsid w:val="00CC5106"/>
    <w:rsid w:val="00CC5377"/>
    <w:rsid w:val="00CC5394"/>
    <w:rsid w:val="00CC5653"/>
    <w:rsid w:val="00CC5D22"/>
    <w:rsid w:val="00CC5F25"/>
    <w:rsid w:val="00CC663C"/>
    <w:rsid w:val="00CC669F"/>
    <w:rsid w:val="00CC6F1F"/>
    <w:rsid w:val="00CC70EA"/>
    <w:rsid w:val="00CC7767"/>
    <w:rsid w:val="00CC7974"/>
    <w:rsid w:val="00CD0232"/>
    <w:rsid w:val="00CD0F2E"/>
    <w:rsid w:val="00CD0FB4"/>
    <w:rsid w:val="00CD1593"/>
    <w:rsid w:val="00CD1A59"/>
    <w:rsid w:val="00CD26AC"/>
    <w:rsid w:val="00CD26BD"/>
    <w:rsid w:val="00CD2741"/>
    <w:rsid w:val="00CD336E"/>
    <w:rsid w:val="00CD3481"/>
    <w:rsid w:val="00CD3869"/>
    <w:rsid w:val="00CD3874"/>
    <w:rsid w:val="00CD3D00"/>
    <w:rsid w:val="00CD4615"/>
    <w:rsid w:val="00CD4BFC"/>
    <w:rsid w:val="00CD5166"/>
    <w:rsid w:val="00CD5313"/>
    <w:rsid w:val="00CD5BFB"/>
    <w:rsid w:val="00CD606D"/>
    <w:rsid w:val="00CD627C"/>
    <w:rsid w:val="00CD6767"/>
    <w:rsid w:val="00CD6B42"/>
    <w:rsid w:val="00CD776C"/>
    <w:rsid w:val="00CD77D1"/>
    <w:rsid w:val="00CE029F"/>
    <w:rsid w:val="00CE0772"/>
    <w:rsid w:val="00CE0DCE"/>
    <w:rsid w:val="00CE169A"/>
    <w:rsid w:val="00CE17A9"/>
    <w:rsid w:val="00CE1BDC"/>
    <w:rsid w:val="00CE1D57"/>
    <w:rsid w:val="00CE1DBB"/>
    <w:rsid w:val="00CE1F18"/>
    <w:rsid w:val="00CE22DB"/>
    <w:rsid w:val="00CE261A"/>
    <w:rsid w:val="00CE2811"/>
    <w:rsid w:val="00CE2D56"/>
    <w:rsid w:val="00CE317D"/>
    <w:rsid w:val="00CE37F6"/>
    <w:rsid w:val="00CE3860"/>
    <w:rsid w:val="00CE3D18"/>
    <w:rsid w:val="00CE3DBA"/>
    <w:rsid w:val="00CE3FC4"/>
    <w:rsid w:val="00CE41E5"/>
    <w:rsid w:val="00CE46B8"/>
    <w:rsid w:val="00CE484A"/>
    <w:rsid w:val="00CE4F7E"/>
    <w:rsid w:val="00CE5173"/>
    <w:rsid w:val="00CE57CA"/>
    <w:rsid w:val="00CE5940"/>
    <w:rsid w:val="00CE5CDC"/>
    <w:rsid w:val="00CE699C"/>
    <w:rsid w:val="00CE6A5B"/>
    <w:rsid w:val="00CE6C45"/>
    <w:rsid w:val="00CE7436"/>
    <w:rsid w:val="00CE75A3"/>
    <w:rsid w:val="00CE7D4D"/>
    <w:rsid w:val="00CE7F79"/>
    <w:rsid w:val="00CF039B"/>
    <w:rsid w:val="00CF04CB"/>
    <w:rsid w:val="00CF07AE"/>
    <w:rsid w:val="00CF08F8"/>
    <w:rsid w:val="00CF0CBB"/>
    <w:rsid w:val="00CF1046"/>
    <w:rsid w:val="00CF1079"/>
    <w:rsid w:val="00CF19AD"/>
    <w:rsid w:val="00CF1C76"/>
    <w:rsid w:val="00CF20D7"/>
    <w:rsid w:val="00CF29BA"/>
    <w:rsid w:val="00CF2E0C"/>
    <w:rsid w:val="00CF31C9"/>
    <w:rsid w:val="00CF38E2"/>
    <w:rsid w:val="00CF3E67"/>
    <w:rsid w:val="00CF42BC"/>
    <w:rsid w:val="00CF475B"/>
    <w:rsid w:val="00CF499F"/>
    <w:rsid w:val="00CF54EA"/>
    <w:rsid w:val="00CF5589"/>
    <w:rsid w:val="00CF661A"/>
    <w:rsid w:val="00CF7051"/>
    <w:rsid w:val="00D00141"/>
    <w:rsid w:val="00D009FB"/>
    <w:rsid w:val="00D00BC9"/>
    <w:rsid w:val="00D0105A"/>
    <w:rsid w:val="00D01151"/>
    <w:rsid w:val="00D012CA"/>
    <w:rsid w:val="00D021D5"/>
    <w:rsid w:val="00D024D8"/>
    <w:rsid w:val="00D0290C"/>
    <w:rsid w:val="00D02984"/>
    <w:rsid w:val="00D02A67"/>
    <w:rsid w:val="00D02FD8"/>
    <w:rsid w:val="00D033E8"/>
    <w:rsid w:val="00D03954"/>
    <w:rsid w:val="00D040A7"/>
    <w:rsid w:val="00D042C9"/>
    <w:rsid w:val="00D04794"/>
    <w:rsid w:val="00D0617E"/>
    <w:rsid w:val="00D063B4"/>
    <w:rsid w:val="00D06875"/>
    <w:rsid w:val="00D06A54"/>
    <w:rsid w:val="00D06D3D"/>
    <w:rsid w:val="00D071EE"/>
    <w:rsid w:val="00D074F3"/>
    <w:rsid w:val="00D07700"/>
    <w:rsid w:val="00D102A6"/>
    <w:rsid w:val="00D10655"/>
    <w:rsid w:val="00D10999"/>
    <w:rsid w:val="00D112CD"/>
    <w:rsid w:val="00D11443"/>
    <w:rsid w:val="00D119AC"/>
    <w:rsid w:val="00D11FD1"/>
    <w:rsid w:val="00D12295"/>
    <w:rsid w:val="00D1234D"/>
    <w:rsid w:val="00D12CA2"/>
    <w:rsid w:val="00D12E44"/>
    <w:rsid w:val="00D12E6C"/>
    <w:rsid w:val="00D131DD"/>
    <w:rsid w:val="00D1367A"/>
    <w:rsid w:val="00D13CEE"/>
    <w:rsid w:val="00D13D69"/>
    <w:rsid w:val="00D13F93"/>
    <w:rsid w:val="00D14232"/>
    <w:rsid w:val="00D144E7"/>
    <w:rsid w:val="00D1456C"/>
    <w:rsid w:val="00D14863"/>
    <w:rsid w:val="00D14DF3"/>
    <w:rsid w:val="00D14E5E"/>
    <w:rsid w:val="00D15CCF"/>
    <w:rsid w:val="00D1605E"/>
    <w:rsid w:val="00D16103"/>
    <w:rsid w:val="00D166F0"/>
    <w:rsid w:val="00D16E8E"/>
    <w:rsid w:val="00D174DF"/>
    <w:rsid w:val="00D17DA2"/>
    <w:rsid w:val="00D2026C"/>
    <w:rsid w:val="00D205BF"/>
    <w:rsid w:val="00D2072A"/>
    <w:rsid w:val="00D20C0F"/>
    <w:rsid w:val="00D20D0E"/>
    <w:rsid w:val="00D20F7A"/>
    <w:rsid w:val="00D21453"/>
    <w:rsid w:val="00D2199B"/>
    <w:rsid w:val="00D21E1F"/>
    <w:rsid w:val="00D222A4"/>
    <w:rsid w:val="00D22DE5"/>
    <w:rsid w:val="00D23315"/>
    <w:rsid w:val="00D23470"/>
    <w:rsid w:val="00D2368A"/>
    <w:rsid w:val="00D23A39"/>
    <w:rsid w:val="00D23C5C"/>
    <w:rsid w:val="00D23F8C"/>
    <w:rsid w:val="00D24599"/>
    <w:rsid w:val="00D24889"/>
    <w:rsid w:val="00D24EF3"/>
    <w:rsid w:val="00D2523A"/>
    <w:rsid w:val="00D25554"/>
    <w:rsid w:val="00D257FF"/>
    <w:rsid w:val="00D259BE"/>
    <w:rsid w:val="00D25AAB"/>
    <w:rsid w:val="00D26C2D"/>
    <w:rsid w:val="00D271CD"/>
    <w:rsid w:val="00D27BFC"/>
    <w:rsid w:val="00D27D1C"/>
    <w:rsid w:val="00D302AD"/>
    <w:rsid w:val="00D304E9"/>
    <w:rsid w:val="00D305B7"/>
    <w:rsid w:val="00D31029"/>
    <w:rsid w:val="00D3105B"/>
    <w:rsid w:val="00D317EB"/>
    <w:rsid w:val="00D318EB"/>
    <w:rsid w:val="00D31EAD"/>
    <w:rsid w:val="00D327C6"/>
    <w:rsid w:val="00D32940"/>
    <w:rsid w:val="00D32D9F"/>
    <w:rsid w:val="00D32F64"/>
    <w:rsid w:val="00D330BF"/>
    <w:rsid w:val="00D33280"/>
    <w:rsid w:val="00D333D7"/>
    <w:rsid w:val="00D339B3"/>
    <w:rsid w:val="00D33C07"/>
    <w:rsid w:val="00D34338"/>
    <w:rsid w:val="00D34344"/>
    <w:rsid w:val="00D345A1"/>
    <w:rsid w:val="00D34841"/>
    <w:rsid w:val="00D34CC9"/>
    <w:rsid w:val="00D34DBD"/>
    <w:rsid w:val="00D353CF"/>
    <w:rsid w:val="00D355B3"/>
    <w:rsid w:val="00D35902"/>
    <w:rsid w:val="00D35FFC"/>
    <w:rsid w:val="00D36215"/>
    <w:rsid w:val="00D367F8"/>
    <w:rsid w:val="00D36857"/>
    <w:rsid w:val="00D36A1E"/>
    <w:rsid w:val="00D36E05"/>
    <w:rsid w:val="00D36E75"/>
    <w:rsid w:val="00D36F34"/>
    <w:rsid w:val="00D373AD"/>
    <w:rsid w:val="00D37440"/>
    <w:rsid w:val="00D37DEE"/>
    <w:rsid w:val="00D404D5"/>
    <w:rsid w:val="00D41078"/>
    <w:rsid w:val="00D41A73"/>
    <w:rsid w:val="00D41D07"/>
    <w:rsid w:val="00D41F28"/>
    <w:rsid w:val="00D42191"/>
    <w:rsid w:val="00D42437"/>
    <w:rsid w:val="00D426D9"/>
    <w:rsid w:val="00D42C9F"/>
    <w:rsid w:val="00D42D53"/>
    <w:rsid w:val="00D42EFC"/>
    <w:rsid w:val="00D43692"/>
    <w:rsid w:val="00D43EA6"/>
    <w:rsid w:val="00D43ECE"/>
    <w:rsid w:val="00D44659"/>
    <w:rsid w:val="00D4483A"/>
    <w:rsid w:val="00D45817"/>
    <w:rsid w:val="00D458E4"/>
    <w:rsid w:val="00D46204"/>
    <w:rsid w:val="00D467A9"/>
    <w:rsid w:val="00D467BD"/>
    <w:rsid w:val="00D469FB"/>
    <w:rsid w:val="00D46C7F"/>
    <w:rsid w:val="00D4736C"/>
    <w:rsid w:val="00D479A0"/>
    <w:rsid w:val="00D479DF"/>
    <w:rsid w:val="00D479E2"/>
    <w:rsid w:val="00D47A92"/>
    <w:rsid w:val="00D47E18"/>
    <w:rsid w:val="00D47F87"/>
    <w:rsid w:val="00D50720"/>
    <w:rsid w:val="00D507FA"/>
    <w:rsid w:val="00D50AA9"/>
    <w:rsid w:val="00D50E0B"/>
    <w:rsid w:val="00D52377"/>
    <w:rsid w:val="00D52426"/>
    <w:rsid w:val="00D525D0"/>
    <w:rsid w:val="00D52746"/>
    <w:rsid w:val="00D5283F"/>
    <w:rsid w:val="00D53464"/>
    <w:rsid w:val="00D53C53"/>
    <w:rsid w:val="00D53F17"/>
    <w:rsid w:val="00D54067"/>
    <w:rsid w:val="00D5452E"/>
    <w:rsid w:val="00D54680"/>
    <w:rsid w:val="00D550AE"/>
    <w:rsid w:val="00D550B4"/>
    <w:rsid w:val="00D55CB6"/>
    <w:rsid w:val="00D55CE9"/>
    <w:rsid w:val="00D55F27"/>
    <w:rsid w:val="00D56034"/>
    <w:rsid w:val="00D56151"/>
    <w:rsid w:val="00D561AA"/>
    <w:rsid w:val="00D565DA"/>
    <w:rsid w:val="00D573AD"/>
    <w:rsid w:val="00D577D6"/>
    <w:rsid w:val="00D57909"/>
    <w:rsid w:val="00D57BE6"/>
    <w:rsid w:val="00D57F05"/>
    <w:rsid w:val="00D6002C"/>
    <w:rsid w:val="00D603A4"/>
    <w:rsid w:val="00D6052C"/>
    <w:rsid w:val="00D6085B"/>
    <w:rsid w:val="00D60B63"/>
    <w:rsid w:val="00D6134F"/>
    <w:rsid w:val="00D61935"/>
    <w:rsid w:val="00D61C59"/>
    <w:rsid w:val="00D61CC2"/>
    <w:rsid w:val="00D61E64"/>
    <w:rsid w:val="00D622BD"/>
    <w:rsid w:val="00D62AFE"/>
    <w:rsid w:val="00D62B61"/>
    <w:rsid w:val="00D62D90"/>
    <w:rsid w:val="00D63471"/>
    <w:rsid w:val="00D63C3A"/>
    <w:rsid w:val="00D6489A"/>
    <w:rsid w:val="00D64976"/>
    <w:rsid w:val="00D6588D"/>
    <w:rsid w:val="00D65CCB"/>
    <w:rsid w:val="00D66432"/>
    <w:rsid w:val="00D670CB"/>
    <w:rsid w:val="00D6792B"/>
    <w:rsid w:val="00D67E59"/>
    <w:rsid w:val="00D712D8"/>
    <w:rsid w:val="00D71B1C"/>
    <w:rsid w:val="00D71D9B"/>
    <w:rsid w:val="00D72290"/>
    <w:rsid w:val="00D722B6"/>
    <w:rsid w:val="00D724B7"/>
    <w:rsid w:val="00D72D6F"/>
    <w:rsid w:val="00D72E3F"/>
    <w:rsid w:val="00D736E8"/>
    <w:rsid w:val="00D739E9"/>
    <w:rsid w:val="00D7432C"/>
    <w:rsid w:val="00D75339"/>
    <w:rsid w:val="00D75B0D"/>
    <w:rsid w:val="00D75F47"/>
    <w:rsid w:val="00D7621C"/>
    <w:rsid w:val="00D763F8"/>
    <w:rsid w:val="00D76888"/>
    <w:rsid w:val="00D76CEC"/>
    <w:rsid w:val="00D76E8B"/>
    <w:rsid w:val="00D76FB3"/>
    <w:rsid w:val="00D800E8"/>
    <w:rsid w:val="00D801A5"/>
    <w:rsid w:val="00D8072F"/>
    <w:rsid w:val="00D813A6"/>
    <w:rsid w:val="00D814DB"/>
    <w:rsid w:val="00D81893"/>
    <w:rsid w:val="00D81CB0"/>
    <w:rsid w:val="00D81E82"/>
    <w:rsid w:val="00D82471"/>
    <w:rsid w:val="00D825E0"/>
    <w:rsid w:val="00D82898"/>
    <w:rsid w:val="00D82992"/>
    <w:rsid w:val="00D82BCB"/>
    <w:rsid w:val="00D82CCC"/>
    <w:rsid w:val="00D831E1"/>
    <w:rsid w:val="00D8361D"/>
    <w:rsid w:val="00D83C97"/>
    <w:rsid w:val="00D83FA2"/>
    <w:rsid w:val="00D84046"/>
    <w:rsid w:val="00D84282"/>
    <w:rsid w:val="00D84B57"/>
    <w:rsid w:val="00D84D55"/>
    <w:rsid w:val="00D84ED8"/>
    <w:rsid w:val="00D857DB"/>
    <w:rsid w:val="00D85AEE"/>
    <w:rsid w:val="00D85B4B"/>
    <w:rsid w:val="00D8647F"/>
    <w:rsid w:val="00D864C3"/>
    <w:rsid w:val="00D866CA"/>
    <w:rsid w:val="00D86D06"/>
    <w:rsid w:val="00D86D19"/>
    <w:rsid w:val="00D86FE5"/>
    <w:rsid w:val="00D87168"/>
    <w:rsid w:val="00D87517"/>
    <w:rsid w:val="00D90C74"/>
    <w:rsid w:val="00D90E12"/>
    <w:rsid w:val="00D9131E"/>
    <w:rsid w:val="00D917B5"/>
    <w:rsid w:val="00D919CE"/>
    <w:rsid w:val="00D91AEC"/>
    <w:rsid w:val="00D91D79"/>
    <w:rsid w:val="00D92A99"/>
    <w:rsid w:val="00D92C0A"/>
    <w:rsid w:val="00D930D5"/>
    <w:rsid w:val="00D93A7F"/>
    <w:rsid w:val="00D93DF5"/>
    <w:rsid w:val="00D9416A"/>
    <w:rsid w:val="00D9492B"/>
    <w:rsid w:val="00D9495E"/>
    <w:rsid w:val="00D96068"/>
    <w:rsid w:val="00D96446"/>
    <w:rsid w:val="00D96A0E"/>
    <w:rsid w:val="00D97AB3"/>
    <w:rsid w:val="00D97D8E"/>
    <w:rsid w:val="00DA078A"/>
    <w:rsid w:val="00DA0927"/>
    <w:rsid w:val="00DA0A33"/>
    <w:rsid w:val="00DA0F57"/>
    <w:rsid w:val="00DA0F71"/>
    <w:rsid w:val="00DA1613"/>
    <w:rsid w:val="00DA1AA4"/>
    <w:rsid w:val="00DA1C9A"/>
    <w:rsid w:val="00DA246B"/>
    <w:rsid w:val="00DA24D6"/>
    <w:rsid w:val="00DA2895"/>
    <w:rsid w:val="00DA2F2D"/>
    <w:rsid w:val="00DA32F5"/>
    <w:rsid w:val="00DA3884"/>
    <w:rsid w:val="00DA4580"/>
    <w:rsid w:val="00DA4BD0"/>
    <w:rsid w:val="00DA5347"/>
    <w:rsid w:val="00DA5478"/>
    <w:rsid w:val="00DA5A2D"/>
    <w:rsid w:val="00DA5BB6"/>
    <w:rsid w:val="00DA5C52"/>
    <w:rsid w:val="00DA5CA7"/>
    <w:rsid w:val="00DA5E0A"/>
    <w:rsid w:val="00DA63E3"/>
    <w:rsid w:val="00DA67D3"/>
    <w:rsid w:val="00DA68C3"/>
    <w:rsid w:val="00DA68C6"/>
    <w:rsid w:val="00DA6A89"/>
    <w:rsid w:val="00DA74B0"/>
    <w:rsid w:val="00DA7D7C"/>
    <w:rsid w:val="00DB0581"/>
    <w:rsid w:val="00DB0A4C"/>
    <w:rsid w:val="00DB0B3E"/>
    <w:rsid w:val="00DB1094"/>
    <w:rsid w:val="00DB1340"/>
    <w:rsid w:val="00DB150D"/>
    <w:rsid w:val="00DB18F9"/>
    <w:rsid w:val="00DB1CCA"/>
    <w:rsid w:val="00DB1CF3"/>
    <w:rsid w:val="00DB1FAF"/>
    <w:rsid w:val="00DB20DD"/>
    <w:rsid w:val="00DB2ACD"/>
    <w:rsid w:val="00DB3905"/>
    <w:rsid w:val="00DB3A62"/>
    <w:rsid w:val="00DB3BCF"/>
    <w:rsid w:val="00DB3BDD"/>
    <w:rsid w:val="00DB3C6D"/>
    <w:rsid w:val="00DB41D4"/>
    <w:rsid w:val="00DB5469"/>
    <w:rsid w:val="00DB593E"/>
    <w:rsid w:val="00DB5BD6"/>
    <w:rsid w:val="00DB5DC6"/>
    <w:rsid w:val="00DB61B9"/>
    <w:rsid w:val="00DB62C0"/>
    <w:rsid w:val="00DB6A9A"/>
    <w:rsid w:val="00DB6AA3"/>
    <w:rsid w:val="00DB7005"/>
    <w:rsid w:val="00DB7107"/>
    <w:rsid w:val="00DB7848"/>
    <w:rsid w:val="00DB7978"/>
    <w:rsid w:val="00DB7A21"/>
    <w:rsid w:val="00DC0145"/>
    <w:rsid w:val="00DC02B6"/>
    <w:rsid w:val="00DC0543"/>
    <w:rsid w:val="00DC0CA5"/>
    <w:rsid w:val="00DC11C2"/>
    <w:rsid w:val="00DC128F"/>
    <w:rsid w:val="00DC129E"/>
    <w:rsid w:val="00DC1BB3"/>
    <w:rsid w:val="00DC1D1C"/>
    <w:rsid w:val="00DC1D74"/>
    <w:rsid w:val="00DC1E74"/>
    <w:rsid w:val="00DC22CC"/>
    <w:rsid w:val="00DC2859"/>
    <w:rsid w:val="00DC2A72"/>
    <w:rsid w:val="00DC3219"/>
    <w:rsid w:val="00DC3456"/>
    <w:rsid w:val="00DC374F"/>
    <w:rsid w:val="00DC3CF7"/>
    <w:rsid w:val="00DC3D83"/>
    <w:rsid w:val="00DC4383"/>
    <w:rsid w:val="00DC47A8"/>
    <w:rsid w:val="00DC47AB"/>
    <w:rsid w:val="00DC4F63"/>
    <w:rsid w:val="00DC4FB1"/>
    <w:rsid w:val="00DC5E2D"/>
    <w:rsid w:val="00DC61FA"/>
    <w:rsid w:val="00DC62F2"/>
    <w:rsid w:val="00DC64D8"/>
    <w:rsid w:val="00DC6598"/>
    <w:rsid w:val="00DC6A32"/>
    <w:rsid w:val="00DC6FEF"/>
    <w:rsid w:val="00DC78EE"/>
    <w:rsid w:val="00DC7956"/>
    <w:rsid w:val="00DC7CCE"/>
    <w:rsid w:val="00DC7DE7"/>
    <w:rsid w:val="00DD0362"/>
    <w:rsid w:val="00DD06F1"/>
    <w:rsid w:val="00DD0A33"/>
    <w:rsid w:val="00DD0C9F"/>
    <w:rsid w:val="00DD0D6D"/>
    <w:rsid w:val="00DD0F45"/>
    <w:rsid w:val="00DD1E4B"/>
    <w:rsid w:val="00DD1F8B"/>
    <w:rsid w:val="00DD20F0"/>
    <w:rsid w:val="00DD26AC"/>
    <w:rsid w:val="00DD293E"/>
    <w:rsid w:val="00DD29D2"/>
    <w:rsid w:val="00DD3291"/>
    <w:rsid w:val="00DD32CE"/>
    <w:rsid w:val="00DD3660"/>
    <w:rsid w:val="00DD37D6"/>
    <w:rsid w:val="00DD38C7"/>
    <w:rsid w:val="00DD392C"/>
    <w:rsid w:val="00DD3B9E"/>
    <w:rsid w:val="00DD3CE9"/>
    <w:rsid w:val="00DD3D6F"/>
    <w:rsid w:val="00DD456C"/>
    <w:rsid w:val="00DD49C2"/>
    <w:rsid w:val="00DD4F18"/>
    <w:rsid w:val="00DD5876"/>
    <w:rsid w:val="00DD592D"/>
    <w:rsid w:val="00DD598D"/>
    <w:rsid w:val="00DD5B99"/>
    <w:rsid w:val="00DD5BEC"/>
    <w:rsid w:val="00DD60B6"/>
    <w:rsid w:val="00DD6A11"/>
    <w:rsid w:val="00DD6CB7"/>
    <w:rsid w:val="00DD724E"/>
    <w:rsid w:val="00DD756A"/>
    <w:rsid w:val="00DD7824"/>
    <w:rsid w:val="00DD79C0"/>
    <w:rsid w:val="00DE0238"/>
    <w:rsid w:val="00DE076F"/>
    <w:rsid w:val="00DE08BF"/>
    <w:rsid w:val="00DE0A56"/>
    <w:rsid w:val="00DE0AC6"/>
    <w:rsid w:val="00DE129F"/>
    <w:rsid w:val="00DE13AE"/>
    <w:rsid w:val="00DE1D65"/>
    <w:rsid w:val="00DE279E"/>
    <w:rsid w:val="00DE2A16"/>
    <w:rsid w:val="00DE3716"/>
    <w:rsid w:val="00DE39AC"/>
    <w:rsid w:val="00DE4DAF"/>
    <w:rsid w:val="00DE5316"/>
    <w:rsid w:val="00DE5688"/>
    <w:rsid w:val="00DE5AE2"/>
    <w:rsid w:val="00DE5C1B"/>
    <w:rsid w:val="00DE5D95"/>
    <w:rsid w:val="00DE5EC8"/>
    <w:rsid w:val="00DE6A38"/>
    <w:rsid w:val="00DE733B"/>
    <w:rsid w:val="00DE7518"/>
    <w:rsid w:val="00DE7E6F"/>
    <w:rsid w:val="00DF0021"/>
    <w:rsid w:val="00DF014B"/>
    <w:rsid w:val="00DF01B2"/>
    <w:rsid w:val="00DF0A56"/>
    <w:rsid w:val="00DF159A"/>
    <w:rsid w:val="00DF1B5B"/>
    <w:rsid w:val="00DF1F43"/>
    <w:rsid w:val="00DF23F0"/>
    <w:rsid w:val="00DF307D"/>
    <w:rsid w:val="00DF314B"/>
    <w:rsid w:val="00DF31B0"/>
    <w:rsid w:val="00DF3229"/>
    <w:rsid w:val="00DF341B"/>
    <w:rsid w:val="00DF34CE"/>
    <w:rsid w:val="00DF422A"/>
    <w:rsid w:val="00DF47B1"/>
    <w:rsid w:val="00DF4FDD"/>
    <w:rsid w:val="00DF53E4"/>
    <w:rsid w:val="00DF56C3"/>
    <w:rsid w:val="00DF6003"/>
    <w:rsid w:val="00DF62F4"/>
    <w:rsid w:val="00DF6D90"/>
    <w:rsid w:val="00DF6FF5"/>
    <w:rsid w:val="00DF715D"/>
    <w:rsid w:val="00DF7481"/>
    <w:rsid w:val="00DF7EE3"/>
    <w:rsid w:val="00E00382"/>
    <w:rsid w:val="00E0092C"/>
    <w:rsid w:val="00E00B02"/>
    <w:rsid w:val="00E00E8B"/>
    <w:rsid w:val="00E011ED"/>
    <w:rsid w:val="00E013F2"/>
    <w:rsid w:val="00E01433"/>
    <w:rsid w:val="00E01792"/>
    <w:rsid w:val="00E017FF"/>
    <w:rsid w:val="00E01836"/>
    <w:rsid w:val="00E0189C"/>
    <w:rsid w:val="00E02042"/>
    <w:rsid w:val="00E023BB"/>
    <w:rsid w:val="00E0277D"/>
    <w:rsid w:val="00E02C3B"/>
    <w:rsid w:val="00E03BF6"/>
    <w:rsid w:val="00E03D42"/>
    <w:rsid w:val="00E04256"/>
    <w:rsid w:val="00E042AF"/>
    <w:rsid w:val="00E0459B"/>
    <w:rsid w:val="00E04748"/>
    <w:rsid w:val="00E04F24"/>
    <w:rsid w:val="00E05101"/>
    <w:rsid w:val="00E059FC"/>
    <w:rsid w:val="00E05EBB"/>
    <w:rsid w:val="00E06C14"/>
    <w:rsid w:val="00E06CE7"/>
    <w:rsid w:val="00E06E9B"/>
    <w:rsid w:val="00E06F9C"/>
    <w:rsid w:val="00E07943"/>
    <w:rsid w:val="00E07CEC"/>
    <w:rsid w:val="00E100D7"/>
    <w:rsid w:val="00E10230"/>
    <w:rsid w:val="00E10E49"/>
    <w:rsid w:val="00E11176"/>
    <w:rsid w:val="00E11B8A"/>
    <w:rsid w:val="00E11D75"/>
    <w:rsid w:val="00E1204B"/>
    <w:rsid w:val="00E120E2"/>
    <w:rsid w:val="00E12375"/>
    <w:rsid w:val="00E12384"/>
    <w:rsid w:val="00E126CF"/>
    <w:rsid w:val="00E132F0"/>
    <w:rsid w:val="00E1362E"/>
    <w:rsid w:val="00E1372E"/>
    <w:rsid w:val="00E13C44"/>
    <w:rsid w:val="00E1402C"/>
    <w:rsid w:val="00E14570"/>
    <w:rsid w:val="00E14830"/>
    <w:rsid w:val="00E14CB6"/>
    <w:rsid w:val="00E14FD3"/>
    <w:rsid w:val="00E15764"/>
    <w:rsid w:val="00E15AB4"/>
    <w:rsid w:val="00E15F98"/>
    <w:rsid w:val="00E167A5"/>
    <w:rsid w:val="00E16BB4"/>
    <w:rsid w:val="00E16EDF"/>
    <w:rsid w:val="00E17115"/>
    <w:rsid w:val="00E17D14"/>
    <w:rsid w:val="00E17E76"/>
    <w:rsid w:val="00E17F18"/>
    <w:rsid w:val="00E20058"/>
    <w:rsid w:val="00E20678"/>
    <w:rsid w:val="00E20B1A"/>
    <w:rsid w:val="00E20D3C"/>
    <w:rsid w:val="00E20EDB"/>
    <w:rsid w:val="00E2118F"/>
    <w:rsid w:val="00E21509"/>
    <w:rsid w:val="00E2169C"/>
    <w:rsid w:val="00E21CBE"/>
    <w:rsid w:val="00E21CE7"/>
    <w:rsid w:val="00E21E9A"/>
    <w:rsid w:val="00E22066"/>
    <w:rsid w:val="00E22A5B"/>
    <w:rsid w:val="00E22F84"/>
    <w:rsid w:val="00E23BD5"/>
    <w:rsid w:val="00E243D1"/>
    <w:rsid w:val="00E24A13"/>
    <w:rsid w:val="00E25016"/>
    <w:rsid w:val="00E2547A"/>
    <w:rsid w:val="00E25599"/>
    <w:rsid w:val="00E25ACB"/>
    <w:rsid w:val="00E25C9B"/>
    <w:rsid w:val="00E25D88"/>
    <w:rsid w:val="00E26235"/>
    <w:rsid w:val="00E2652D"/>
    <w:rsid w:val="00E266A3"/>
    <w:rsid w:val="00E26743"/>
    <w:rsid w:val="00E268B9"/>
    <w:rsid w:val="00E26952"/>
    <w:rsid w:val="00E26B48"/>
    <w:rsid w:val="00E26FC3"/>
    <w:rsid w:val="00E27A27"/>
    <w:rsid w:val="00E27BFA"/>
    <w:rsid w:val="00E27FCB"/>
    <w:rsid w:val="00E30380"/>
    <w:rsid w:val="00E306CD"/>
    <w:rsid w:val="00E30922"/>
    <w:rsid w:val="00E317A5"/>
    <w:rsid w:val="00E3261E"/>
    <w:rsid w:val="00E32947"/>
    <w:rsid w:val="00E3294C"/>
    <w:rsid w:val="00E32A9E"/>
    <w:rsid w:val="00E32F54"/>
    <w:rsid w:val="00E33248"/>
    <w:rsid w:val="00E33444"/>
    <w:rsid w:val="00E33705"/>
    <w:rsid w:val="00E33918"/>
    <w:rsid w:val="00E33988"/>
    <w:rsid w:val="00E3457A"/>
    <w:rsid w:val="00E3469D"/>
    <w:rsid w:val="00E34AB2"/>
    <w:rsid w:val="00E35541"/>
    <w:rsid w:val="00E3558D"/>
    <w:rsid w:val="00E36599"/>
    <w:rsid w:val="00E368C5"/>
    <w:rsid w:val="00E36B55"/>
    <w:rsid w:val="00E371CE"/>
    <w:rsid w:val="00E37335"/>
    <w:rsid w:val="00E37ABD"/>
    <w:rsid w:val="00E37B41"/>
    <w:rsid w:val="00E37C08"/>
    <w:rsid w:val="00E37D7C"/>
    <w:rsid w:val="00E401B5"/>
    <w:rsid w:val="00E40562"/>
    <w:rsid w:val="00E40BF0"/>
    <w:rsid w:val="00E41417"/>
    <w:rsid w:val="00E414CD"/>
    <w:rsid w:val="00E41607"/>
    <w:rsid w:val="00E4199A"/>
    <w:rsid w:val="00E41AFE"/>
    <w:rsid w:val="00E41C6F"/>
    <w:rsid w:val="00E425A2"/>
    <w:rsid w:val="00E428B4"/>
    <w:rsid w:val="00E42DE9"/>
    <w:rsid w:val="00E43008"/>
    <w:rsid w:val="00E43507"/>
    <w:rsid w:val="00E43558"/>
    <w:rsid w:val="00E43F5C"/>
    <w:rsid w:val="00E4438B"/>
    <w:rsid w:val="00E44630"/>
    <w:rsid w:val="00E453D1"/>
    <w:rsid w:val="00E46286"/>
    <w:rsid w:val="00E46369"/>
    <w:rsid w:val="00E466DA"/>
    <w:rsid w:val="00E46A00"/>
    <w:rsid w:val="00E46A52"/>
    <w:rsid w:val="00E46CD5"/>
    <w:rsid w:val="00E46D8A"/>
    <w:rsid w:val="00E47030"/>
    <w:rsid w:val="00E476FF"/>
    <w:rsid w:val="00E47925"/>
    <w:rsid w:val="00E47D5B"/>
    <w:rsid w:val="00E50C99"/>
    <w:rsid w:val="00E513FB"/>
    <w:rsid w:val="00E5322C"/>
    <w:rsid w:val="00E535C2"/>
    <w:rsid w:val="00E5397C"/>
    <w:rsid w:val="00E53D89"/>
    <w:rsid w:val="00E5410F"/>
    <w:rsid w:val="00E541DC"/>
    <w:rsid w:val="00E54247"/>
    <w:rsid w:val="00E54C7B"/>
    <w:rsid w:val="00E54FC8"/>
    <w:rsid w:val="00E55188"/>
    <w:rsid w:val="00E552E7"/>
    <w:rsid w:val="00E556AE"/>
    <w:rsid w:val="00E55711"/>
    <w:rsid w:val="00E558DF"/>
    <w:rsid w:val="00E5620F"/>
    <w:rsid w:val="00E562DE"/>
    <w:rsid w:val="00E56545"/>
    <w:rsid w:val="00E56D00"/>
    <w:rsid w:val="00E56E95"/>
    <w:rsid w:val="00E56EBB"/>
    <w:rsid w:val="00E571BE"/>
    <w:rsid w:val="00E57287"/>
    <w:rsid w:val="00E5795C"/>
    <w:rsid w:val="00E57D58"/>
    <w:rsid w:val="00E6074C"/>
    <w:rsid w:val="00E61BCD"/>
    <w:rsid w:val="00E61D3D"/>
    <w:rsid w:val="00E61E2E"/>
    <w:rsid w:val="00E62055"/>
    <w:rsid w:val="00E62058"/>
    <w:rsid w:val="00E6256A"/>
    <w:rsid w:val="00E63149"/>
    <w:rsid w:val="00E6383D"/>
    <w:rsid w:val="00E63B2F"/>
    <w:rsid w:val="00E63E56"/>
    <w:rsid w:val="00E64177"/>
    <w:rsid w:val="00E64ADD"/>
    <w:rsid w:val="00E64C6C"/>
    <w:rsid w:val="00E64FBF"/>
    <w:rsid w:val="00E650A0"/>
    <w:rsid w:val="00E65699"/>
    <w:rsid w:val="00E656EB"/>
    <w:rsid w:val="00E6590D"/>
    <w:rsid w:val="00E65979"/>
    <w:rsid w:val="00E6659C"/>
    <w:rsid w:val="00E66879"/>
    <w:rsid w:val="00E66AF2"/>
    <w:rsid w:val="00E66BB7"/>
    <w:rsid w:val="00E66BE8"/>
    <w:rsid w:val="00E67317"/>
    <w:rsid w:val="00E674DC"/>
    <w:rsid w:val="00E6757E"/>
    <w:rsid w:val="00E67585"/>
    <w:rsid w:val="00E67658"/>
    <w:rsid w:val="00E67F31"/>
    <w:rsid w:val="00E701C4"/>
    <w:rsid w:val="00E70663"/>
    <w:rsid w:val="00E7066B"/>
    <w:rsid w:val="00E7128D"/>
    <w:rsid w:val="00E71710"/>
    <w:rsid w:val="00E719CE"/>
    <w:rsid w:val="00E71BFA"/>
    <w:rsid w:val="00E71D48"/>
    <w:rsid w:val="00E726A2"/>
    <w:rsid w:val="00E72E7E"/>
    <w:rsid w:val="00E72EE3"/>
    <w:rsid w:val="00E73134"/>
    <w:rsid w:val="00E73296"/>
    <w:rsid w:val="00E73593"/>
    <w:rsid w:val="00E73B92"/>
    <w:rsid w:val="00E7424A"/>
    <w:rsid w:val="00E74565"/>
    <w:rsid w:val="00E74668"/>
    <w:rsid w:val="00E748AD"/>
    <w:rsid w:val="00E74F1C"/>
    <w:rsid w:val="00E753AB"/>
    <w:rsid w:val="00E75723"/>
    <w:rsid w:val="00E7575C"/>
    <w:rsid w:val="00E7617B"/>
    <w:rsid w:val="00E761A1"/>
    <w:rsid w:val="00E76401"/>
    <w:rsid w:val="00E76445"/>
    <w:rsid w:val="00E77821"/>
    <w:rsid w:val="00E7794C"/>
    <w:rsid w:val="00E7796C"/>
    <w:rsid w:val="00E77B65"/>
    <w:rsid w:val="00E8005A"/>
    <w:rsid w:val="00E80534"/>
    <w:rsid w:val="00E8081D"/>
    <w:rsid w:val="00E81222"/>
    <w:rsid w:val="00E81227"/>
    <w:rsid w:val="00E81975"/>
    <w:rsid w:val="00E81C97"/>
    <w:rsid w:val="00E81F1B"/>
    <w:rsid w:val="00E820BF"/>
    <w:rsid w:val="00E82333"/>
    <w:rsid w:val="00E828B7"/>
    <w:rsid w:val="00E8294E"/>
    <w:rsid w:val="00E82B49"/>
    <w:rsid w:val="00E82F22"/>
    <w:rsid w:val="00E82F92"/>
    <w:rsid w:val="00E83349"/>
    <w:rsid w:val="00E8352D"/>
    <w:rsid w:val="00E8367E"/>
    <w:rsid w:val="00E83B56"/>
    <w:rsid w:val="00E83C4B"/>
    <w:rsid w:val="00E83C4E"/>
    <w:rsid w:val="00E83CE0"/>
    <w:rsid w:val="00E8401B"/>
    <w:rsid w:val="00E8435C"/>
    <w:rsid w:val="00E85659"/>
    <w:rsid w:val="00E859F9"/>
    <w:rsid w:val="00E85A07"/>
    <w:rsid w:val="00E85ABE"/>
    <w:rsid w:val="00E85B8E"/>
    <w:rsid w:val="00E863A1"/>
    <w:rsid w:val="00E8647A"/>
    <w:rsid w:val="00E864E8"/>
    <w:rsid w:val="00E866CA"/>
    <w:rsid w:val="00E8706C"/>
    <w:rsid w:val="00E87236"/>
    <w:rsid w:val="00E87971"/>
    <w:rsid w:val="00E902F6"/>
    <w:rsid w:val="00E90447"/>
    <w:rsid w:val="00E90947"/>
    <w:rsid w:val="00E909E0"/>
    <w:rsid w:val="00E90C51"/>
    <w:rsid w:val="00E90D37"/>
    <w:rsid w:val="00E92242"/>
    <w:rsid w:val="00E923DF"/>
    <w:rsid w:val="00E926A5"/>
    <w:rsid w:val="00E9275E"/>
    <w:rsid w:val="00E9282D"/>
    <w:rsid w:val="00E92D11"/>
    <w:rsid w:val="00E9311F"/>
    <w:rsid w:val="00E9312B"/>
    <w:rsid w:val="00E93CDE"/>
    <w:rsid w:val="00E94262"/>
    <w:rsid w:val="00E945C0"/>
    <w:rsid w:val="00E948CB"/>
    <w:rsid w:val="00E94D4A"/>
    <w:rsid w:val="00E95788"/>
    <w:rsid w:val="00E960DB"/>
    <w:rsid w:val="00E961C3"/>
    <w:rsid w:val="00E96982"/>
    <w:rsid w:val="00E97862"/>
    <w:rsid w:val="00E97BE6"/>
    <w:rsid w:val="00E97D3F"/>
    <w:rsid w:val="00E97DA1"/>
    <w:rsid w:val="00E97F0F"/>
    <w:rsid w:val="00EA0348"/>
    <w:rsid w:val="00EA03DD"/>
    <w:rsid w:val="00EA0572"/>
    <w:rsid w:val="00EA05D5"/>
    <w:rsid w:val="00EA05EB"/>
    <w:rsid w:val="00EA069C"/>
    <w:rsid w:val="00EA071E"/>
    <w:rsid w:val="00EA0AD1"/>
    <w:rsid w:val="00EA0B9E"/>
    <w:rsid w:val="00EA0CCB"/>
    <w:rsid w:val="00EA0D0E"/>
    <w:rsid w:val="00EA1012"/>
    <w:rsid w:val="00EA13C2"/>
    <w:rsid w:val="00EA14CC"/>
    <w:rsid w:val="00EA17C9"/>
    <w:rsid w:val="00EA1A3B"/>
    <w:rsid w:val="00EA3223"/>
    <w:rsid w:val="00EA37C1"/>
    <w:rsid w:val="00EA44B4"/>
    <w:rsid w:val="00EA4DCB"/>
    <w:rsid w:val="00EA4DF9"/>
    <w:rsid w:val="00EA4E1C"/>
    <w:rsid w:val="00EA4F15"/>
    <w:rsid w:val="00EA5816"/>
    <w:rsid w:val="00EA6612"/>
    <w:rsid w:val="00EA6FF5"/>
    <w:rsid w:val="00EA78B1"/>
    <w:rsid w:val="00EA7963"/>
    <w:rsid w:val="00EA7A54"/>
    <w:rsid w:val="00EA7AFA"/>
    <w:rsid w:val="00EA7CD9"/>
    <w:rsid w:val="00EA7E56"/>
    <w:rsid w:val="00EB0394"/>
    <w:rsid w:val="00EB0AC7"/>
    <w:rsid w:val="00EB15F9"/>
    <w:rsid w:val="00EB1F0B"/>
    <w:rsid w:val="00EB2CC6"/>
    <w:rsid w:val="00EB2FE4"/>
    <w:rsid w:val="00EB346C"/>
    <w:rsid w:val="00EB354C"/>
    <w:rsid w:val="00EB3864"/>
    <w:rsid w:val="00EB3CD8"/>
    <w:rsid w:val="00EB3E79"/>
    <w:rsid w:val="00EB4D43"/>
    <w:rsid w:val="00EB4E3F"/>
    <w:rsid w:val="00EB50BA"/>
    <w:rsid w:val="00EB50DD"/>
    <w:rsid w:val="00EB5152"/>
    <w:rsid w:val="00EB5565"/>
    <w:rsid w:val="00EB5DF5"/>
    <w:rsid w:val="00EB5E22"/>
    <w:rsid w:val="00EB5E85"/>
    <w:rsid w:val="00EB6258"/>
    <w:rsid w:val="00EB64B3"/>
    <w:rsid w:val="00EB6579"/>
    <w:rsid w:val="00EB71CA"/>
    <w:rsid w:val="00EB7514"/>
    <w:rsid w:val="00EB756C"/>
    <w:rsid w:val="00EB7A70"/>
    <w:rsid w:val="00EC0115"/>
    <w:rsid w:val="00EC08C6"/>
    <w:rsid w:val="00EC1291"/>
    <w:rsid w:val="00EC167B"/>
    <w:rsid w:val="00EC16B7"/>
    <w:rsid w:val="00EC1E5C"/>
    <w:rsid w:val="00EC25E8"/>
    <w:rsid w:val="00EC2AB3"/>
    <w:rsid w:val="00EC2BF5"/>
    <w:rsid w:val="00EC32DA"/>
    <w:rsid w:val="00EC37B9"/>
    <w:rsid w:val="00EC37D1"/>
    <w:rsid w:val="00EC42CF"/>
    <w:rsid w:val="00EC43D8"/>
    <w:rsid w:val="00EC452C"/>
    <w:rsid w:val="00EC4BAD"/>
    <w:rsid w:val="00EC502E"/>
    <w:rsid w:val="00EC55AF"/>
    <w:rsid w:val="00EC5A89"/>
    <w:rsid w:val="00EC5F1D"/>
    <w:rsid w:val="00EC605D"/>
    <w:rsid w:val="00EC62EC"/>
    <w:rsid w:val="00EC63F3"/>
    <w:rsid w:val="00EC643C"/>
    <w:rsid w:val="00EC645F"/>
    <w:rsid w:val="00EC647E"/>
    <w:rsid w:val="00EC668C"/>
    <w:rsid w:val="00EC6850"/>
    <w:rsid w:val="00EC71EF"/>
    <w:rsid w:val="00EC79FF"/>
    <w:rsid w:val="00EC7C70"/>
    <w:rsid w:val="00ED005E"/>
    <w:rsid w:val="00ED09D0"/>
    <w:rsid w:val="00ED0A98"/>
    <w:rsid w:val="00ED0C9E"/>
    <w:rsid w:val="00ED13DB"/>
    <w:rsid w:val="00ED1C44"/>
    <w:rsid w:val="00ED1EDD"/>
    <w:rsid w:val="00ED226B"/>
    <w:rsid w:val="00ED22EF"/>
    <w:rsid w:val="00ED269F"/>
    <w:rsid w:val="00ED28C8"/>
    <w:rsid w:val="00ED2C1A"/>
    <w:rsid w:val="00ED2DCC"/>
    <w:rsid w:val="00ED346A"/>
    <w:rsid w:val="00ED39AA"/>
    <w:rsid w:val="00ED3B9B"/>
    <w:rsid w:val="00ED4265"/>
    <w:rsid w:val="00ED4757"/>
    <w:rsid w:val="00ED4CB3"/>
    <w:rsid w:val="00ED4D5A"/>
    <w:rsid w:val="00ED5208"/>
    <w:rsid w:val="00ED5B89"/>
    <w:rsid w:val="00ED5D2E"/>
    <w:rsid w:val="00ED6017"/>
    <w:rsid w:val="00ED7BD5"/>
    <w:rsid w:val="00ED7E35"/>
    <w:rsid w:val="00EE01B7"/>
    <w:rsid w:val="00EE02B7"/>
    <w:rsid w:val="00EE041A"/>
    <w:rsid w:val="00EE065A"/>
    <w:rsid w:val="00EE08B1"/>
    <w:rsid w:val="00EE0B3C"/>
    <w:rsid w:val="00EE0E33"/>
    <w:rsid w:val="00EE0F5F"/>
    <w:rsid w:val="00EE1219"/>
    <w:rsid w:val="00EE1458"/>
    <w:rsid w:val="00EE1617"/>
    <w:rsid w:val="00EE1DAD"/>
    <w:rsid w:val="00EE2F8E"/>
    <w:rsid w:val="00EE36EA"/>
    <w:rsid w:val="00EE3F6C"/>
    <w:rsid w:val="00EE46BB"/>
    <w:rsid w:val="00EE4D8C"/>
    <w:rsid w:val="00EE5349"/>
    <w:rsid w:val="00EE580C"/>
    <w:rsid w:val="00EE5B78"/>
    <w:rsid w:val="00EE5E00"/>
    <w:rsid w:val="00EE5FAC"/>
    <w:rsid w:val="00EE61DB"/>
    <w:rsid w:val="00EE6B37"/>
    <w:rsid w:val="00EE6BF5"/>
    <w:rsid w:val="00EE6CAA"/>
    <w:rsid w:val="00EE6F67"/>
    <w:rsid w:val="00EE756D"/>
    <w:rsid w:val="00EE7629"/>
    <w:rsid w:val="00EE7641"/>
    <w:rsid w:val="00EE76EF"/>
    <w:rsid w:val="00EE77CD"/>
    <w:rsid w:val="00EF04A2"/>
    <w:rsid w:val="00EF0D74"/>
    <w:rsid w:val="00EF0EF8"/>
    <w:rsid w:val="00EF17A5"/>
    <w:rsid w:val="00EF1F67"/>
    <w:rsid w:val="00EF2304"/>
    <w:rsid w:val="00EF2626"/>
    <w:rsid w:val="00EF2B05"/>
    <w:rsid w:val="00EF2DB7"/>
    <w:rsid w:val="00EF3202"/>
    <w:rsid w:val="00EF3929"/>
    <w:rsid w:val="00EF3DE5"/>
    <w:rsid w:val="00EF3E68"/>
    <w:rsid w:val="00EF402E"/>
    <w:rsid w:val="00EF4FE6"/>
    <w:rsid w:val="00EF5843"/>
    <w:rsid w:val="00EF6259"/>
    <w:rsid w:val="00EF626B"/>
    <w:rsid w:val="00EF66AB"/>
    <w:rsid w:val="00EF6D6B"/>
    <w:rsid w:val="00EF7249"/>
    <w:rsid w:val="00EF749F"/>
    <w:rsid w:val="00EF7CD0"/>
    <w:rsid w:val="00F0000B"/>
    <w:rsid w:val="00F0087E"/>
    <w:rsid w:val="00F008D1"/>
    <w:rsid w:val="00F00C64"/>
    <w:rsid w:val="00F01071"/>
    <w:rsid w:val="00F010F9"/>
    <w:rsid w:val="00F0120A"/>
    <w:rsid w:val="00F013E6"/>
    <w:rsid w:val="00F0155F"/>
    <w:rsid w:val="00F01975"/>
    <w:rsid w:val="00F01A2B"/>
    <w:rsid w:val="00F01EE2"/>
    <w:rsid w:val="00F01FA7"/>
    <w:rsid w:val="00F020CF"/>
    <w:rsid w:val="00F02163"/>
    <w:rsid w:val="00F02C3C"/>
    <w:rsid w:val="00F032BE"/>
    <w:rsid w:val="00F033FC"/>
    <w:rsid w:val="00F04F59"/>
    <w:rsid w:val="00F054F3"/>
    <w:rsid w:val="00F0564E"/>
    <w:rsid w:val="00F0569A"/>
    <w:rsid w:val="00F059C2"/>
    <w:rsid w:val="00F05E28"/>
    <w:rsid w:val="00F061E9"/>
    <w:rsid w:val="00F068F7"/>
    <w:rsid w:val="00F069DF"/>
    <w:rsid w:val="00F06EA1"/>
    <w:rsid w:val="00F07128"/>
    <w:rsid w:val="00F071F9"/>
    <w:rsid w:val="00F102A0"/>
    <w:rsid w:val="00F103DE"/>
    <w:rsid w:val="00F104F4"/>
    <w:rsid w:val="00F106A1"/>
    <w:rsid w:val="00F106F9"/>
    <w:rsid w:val="00F108F4"/>
    <w:rsid w:val="00F116C2"/>
    <w:rsid w:val="00F12452"/>
    <w:rsid w:val="00F126A2"/>
    <w:rsid w:val="00F12AA3"/>
    <w:rsid w:val="00F13314"/>
    <w:rsid w:val="00F1365F"/>
    <w:rsid w:val="00F1372C"/>
    <w:rsid w:val="00F13C3E"/>
    <w:rsid w:val="00F1415C"/>
    <w:rsid w:val="00F14C7B"/>
    <w:rsid w:val="00F1524A"/>
    <w:rsid w:val="00F157A3"/>
    <w:rsid w:val="00F161A1"/>
    <w:rsid w:val="00F16643"/>
    <w:rsid w:val="00F167A5"/>
    <w:rsid w:val="00F16B23"/>
    <w:rsid w:val="00F16DB7"/>
    <w:rsid w:val="00F1711E"/>
    <w:rsid w:val="00F17128"/>
    <w:rsid w:val="00F177DA"/>
    <w:rsid w:val="00F178E6"/>
    <w:rsid w:val="00F1790B"/>
    <w:rsid w:val="00F179FC"/>
    <w:rsid w:val="00F17DE6"/>
    <w:rsid w:val="00F208D9"/>
    <w:rsid w:val="00F20BA0"/>
    <w:rsid w:val="00F217B9"/>
    <w:rsid w:val="00F219EF"/>
    <w:rsid w:val="00F21BAC"/>
    <w:rsid w:val="00F21CB6"/>
    <w:rsid w:val="00F21EDA"/>
    <w:rsid w:val="00F22792"/>
    <w:rsid w:val="00F22B8D"/>
    <w:rsid w:val="00F23146"/>
    <w:rsid w:val="00F236B9"/>
    <w:rsid w:val="00F24184"/>
    <w:rsid w:val="00F242FE"/>
    <w:rsid w:val="00F24B5D"/>
    <w:rsid w:val="00F24D1C"/>
    <w:rsid w:val="00F254BD"/>
    <w:rsid w:val="00F25DA0"/>
    <w:rsid w:val="00F27212"/>
    <w:rsid w:val="00F27262"/>
    <w:rsid w:val="00F2789B"/>
    <w:rsid w:val="00F27E07"/>
    <w:rsid w:val="00F30897"/>
    <w:rsid w:val="00F30ED4"/>
    <w:rsid w:val="00F311FD"/>
    <w:rsid w:val="00F3152E"/>
    <w:rsid w:val="00F31991"/>
    <w:rsid w:val="00F31B00"/>
    <w:rsid w:val="00F32374"/>
    <w:rsid w:val="00F32CC9"/>
    <w:rsid w:val="00F33210"/>
    <w:rsid w:val="00F333EA"/>
    <w:rsid w:val="00F3345A"/>
    <w:rsid w:val="00F3345F"/>
    <w:rsid w:val="00F33984"/>
    <w:rsid w:val="00F33B42"/>
    <w:rsid w:val="00F33B58"/>
    <w:rsid w:val="00F33D00"/>
    <w:rsid w:val="00F33E51"/>
    <w:rsid w:val="00F34779"/>
    <w:rsid w:val="00F347D7"/>
    <w:rsid w:val="00F34F83"/>
    <w:rsid w:val="00F350CB"/>
    <w:rsid w:val="00F35430"/>
    <w:rsid w:val="00F35B4B"/>
    <w:rsid w:val="00F35CBA"/>
    <w:rsid w:val="00F35F70"/>
    <w:rsid w:val="00F363D3"/>
    <w:rsid w:val="00F37126"/>
    <w:rsid w:val="00F37310"/>
    <w:rsid w:val="00F3786A"/>
    <w:rsid w:val="00F401EC"/>
    <w:rsid w:val="00F4074D"/>
    <w:rsid w:val="00F407DC"/>
    <w:rsid w:val="00F411C3"/>
    <w:rsid w:val="00F41288"/>
    <w:rsid w:val="00F413A8"/>
    <w:rsid w:val="00F413BE"/>
    <w:rsid w:val="00F41DF6"/>
    <w:rsid w:val="00F41E86"/>
    <w:rsid w:val="00F41F95"/>
    <w:rsid w:val="00F42596"/>
    <w:rsid w:val="00F42713"/>
    <w:rsid w:val="00F43194"/>
    <w:rsid w:val="00F434CC"/>
    <w:rsid w:val="00F43A3F"/>
    <w:rsid w:val="00F43BC7"/>
    <w:rsid w:val="00F4420E"/>
    <w:rsid w:val="00F443CD"/>
    <w:rsid w:val="00F44485"/>
    <w:rsid w:val="00F447FE"/>
    <w:rsid w:val="00F448C8"/>
    <w:rsid w:val="00F44E5B"/>
    <w:rsid w:val="00F44E78"/>
    <w:rsid w:val="00F44FD0"/>
    <w:rsid w:val="00F45F71"/>
    <w:rsid w:val="00F4645B"/>
    <w:rsid w:val="00F46CB8"/>
    <w:rsid w:val="00F47035"/>
    <w:rsid w:val="00F47299"/>
    <w:rsid w:val="00F47CC1"/>
    <w:rsid w:val="00F5037B"/>
    <w:rsid w:val="00F50409"/>
    <w:rsid w:val="00F5047A"/>
    <w:rsid w:val="00F50830"/>
    <w:rsid w:val="00F50EDC"/>
    <w:rsid w:val="00F519B1"/>
    <w:rsid w:val="00F519C1"/>
    <w:rsid w:val="00F51B10"/>
    <w:rsid w:val="00F51D4B"/>
    <w:rsid w:val="00F530CC"/>
    <w:rsid w:val="00F53F42"/>
    <w:rsid w:val="00F53FA3"/>
    <w:rsid w:val="00F54146"/>
    <w:rsid w:val="00F54AD5"/>
    <w:rsid w:val="00F55CB9"/>
    <w:rsid w:val="00F55D3F"/>
    <w:rsid w:val="00F55F20"/>
    <w:rsid w:val="00F563B4"/>
    <w:rsid w:val="00F56B8C"/>
    <w:rsid w:val="00F56EC1"/>
    <w:rsid w:val="00F57817"/>
    <w:rsid w:val="00F57946"/>
    <w:rsid w:val="00F57D4E"/>
    <w:rsid w:val="00F57EAA"/>
    <w:rsid w:val="00F60871"/>
    <w:rsid w:val="00F60A5F"/>
    <w:rsid w:val="00F60C62"/>
    <w:rsid w:val="00F60D5B"/>
    <w:rsid w:val="00F60F9C"/>
    <w:rsid w:val="00F61195"/>
    <w:rsid w:val="00F611C0"/>
    <w:rsid w:val="00F619E8"/>
    <w:rsid w:val="00F61B05"/>
    <w:rsid w:val="00F61B85"/>
    <w:rsid w:val="00F61CBF"/>
    <w:rsid w:val="00F61D60"/>
    <w:rsid w:val="00F6217A"/>
    <w:rsid w:val="00F621F0"/>
    <w:rsid w:val="00F623B0"/>
    <w:rsid w:val="00F62663"/>
    <w:rsid w:val="00F62C36"/>
    <w:rsid w:val="00F62D45"/>
    <w:rsid w:val="00F637AF"/>
    <w:rsid w:val="00F63A9A"/>
    <w:rsid w:val="00F644C8"/>
    <w:rsid w:val="00F644D8"/>
    <w:rsid w:val="00F6457A"/>
    <w:rsid w:val="00F646BA"/>
    <w:rsid w:val="00F64BCC"/>
    <w:rsid w:val="00F64BE8"/>
    <w:rsid w:val="00F65311"/>
    <w:rsid w:val="00F658F0"/>
    <w:rsid w:val="00F659D5"/>
    <w:rsid w:val="00F65A7F"/>
    <w:rsid w:val="00F6623A"/>
    <w:rsid w:val="00F66507"/>
    <w:rsid w:val="00F66B00"/>
    <w:rsid w:val="00F66D08"/>
    <w:rsid w:val="00F67320"/>
    <w:rsid w:val="00F674B4"/>
    <w:rsid w:val="00F67C54"/>
    <w:rsid w:val="00F70026"/>
    <w:rsid w:val="00F70105"/>
    <w:rsid w:val="00F703AE"/>
    <w:rsid w:val="00F707C5"/>
    <w:rsid w:val="00F70C45"/>
    <w:rsid w:val="00F71057"/>
    <w:rsid w:val="00F71C8A"/>
    <w:rsid w:val="00F71FF6"/>
    <w:rsid w:val="00F722C2"/>
    <w:rsid w:val="00F727F9"/>
    <w:rsid w:val="00F72B41"/>
    <w:rsid w:val="00F734EF"/>
    <w:rsid w:val="00F738A0"/>
    <w:rsid w:val="00F745A5"/>
    <w:rsid w:val="00F74668"/>
    <w:rsid w:val="00F75031"/>
    <w:rsid w:val="00F7536C"/>
    <w:rsid w:val="00F75562"/>
    <w:rsid w:val="00F7596E"/>
    <w:rsid w:val="00F75A49"/>
    <w:rsid w:val="00F75C68"/>
    <w:rsid w:val="00F75D06"/>
    <w:rsid w:val="00F7620A"/>
    <w:rsid w:val="00F76391"/>
    <w:rsid w:val="00F76648"/>
    <w:rsid w:val="00F76759"/>
    <w:rsid w:val="00F7695E"/>
    <w:rsid w:val="00F76E48"/>
    <w:rsid w:val="00F76F59"/>
    <w:rsid w:val="00F7733B"/>
    <w:rsid w:val="00F775F5"/>
    <w:rsid w:val="00F7795C"/>
    <w:rsid w:val="00F7797B"/>
    <w:rsid w:val="00F77A59"/>
    <w:rsid w:val="00F77DAB"/>
    <w:rsid w:val="00F77DF4"/>
    <w:rsid w:val="00F802FF"/>
    <w:rsid w:val="00F8063E"/>
    <w:rsid w:val="00F80EE6"/>
    <w:rsid w:val="00F819C5"/>
    <w:rsid w:val="00F81C0D"/>
    <w:rsid w:val="00F82701"/>
    <w:rsid w:val="00F82D27"/>
    <w:rsid w:val="00F83010"/>
    <w:rsid w:val="00F83611"/>
    <w:rsid w:val="00F841A1"/>
    <w:rsid w:val="00F842CE"/>
    <w:rsid w:val="00F84324"/>
    <w:rsid w:val="00F8475D"/>
    <w:rsid w:val="00F84847"/>
    <w:rsid w:val="00F85059"/>
    <w:rsid w:val="00F85391"/>
    <w:rsid w:val="00F85914"/>
    <w:rsid w:val="00F85D25"/>
    <w:rsid w:val="00F85FAA"/>
    <w:rsid w:val="00F86122"/>
    <w:rsid w:val="00F861C6"/>
    <w:rsid w:val="00F86837"/>
    <w:rsid w:val="00F86D3A"/>
    <w:rsid w:val="00F87839"/>
    <w:rsid w:val="00F87892"/>
    <w:rsid w:val="00F87C3A"/>
    <w:rsid w:val="00F90032"/>
    <w:rsid w:val="00F9021C"/>
    <w:rsid w:val="00F903E2"/>
    <w:rsid w:val="00F90B41"/>
    <w:rsid w:val="00F91174"/>
    <w:rsid w:val="00F91260"/>
    <w:rsid w:val="00F912ED"/>
    <w:rsid w:val="00F91CDB"/>
    <w:rsid w:val="00F92189"/>
    <w:rsid w:val="00F92851"/>
    <w:rsid w:val="00F92869"/>
    <w:rsid w:val="00F929BE"/>
    <w:rsid w:val="00F92BF3"/>
    <w:rsid w:val="00F92DBE"/>
    <w:rsid w:val="00F93261"/>
    <w:rsid w:val="00F941A3"/>
    <w:rsid w:val="00F9458E"/>
    <w:rsid w:val="00F94A36"/>
    <w:rsid w:val="00F95038"/>
    <w:rsid w:val="00F951BD"/>
    <w:rsid w:val="00F952BC"/>
    <w:rsid w:val="00F954B8"/>
    <w:rsid w:val="00F954F6"/>
    <w:rsid w:val="00F95C0B"/>
    <w:rsid w:val="00F95C28"/>
    <w:rsid w:val="00F96045"/>
    <w:rsid w:val="00F966EA"/>
    <w:rsid w:val="00F96741"/>
    <w:rsid w:val="00F967D1"/>
    <w:rsid w:val="00F96AC8"/>
    <w:rsid w:val="00F96FA0"/>
    <w:rsid w:val="00F97477"/>
    <w:rsid w:val="00F979CD"/>
    <w:rsid w:val="00F97CC4"/>
    <w:rsid w:val="00FA06D2"/>
    <w:rsid w:val="00FA148D"/>
    <w:rsid w:val="00FA1963"/>
    <w:rsid w:val="00FA1E38"/>
    <w:rsid w:val="00FA22DB"/>
    <w:rsid w:val="00FA22EC"/>
    <w:rsid w:val="00FA25FC"/>
    <w:rsid w:val="00FA2770"/>
    <w:rsid w:val="00FA31DA"/>
    <w:rsid w:val="00FA39DC"/>
    <w:rsid w:val="00FA3B0B"/>
    <w:rsid w:val="00FA3C64"/>
    <w:rsid w:val="00FA3D06"/>
    <w:rsid w:val="00FA3E9C"/>
    <w:rsid w:val="00FA508A"/>
    <w:rsid w:val="00FA5A02"/>
    <w:rsid w:val="00FA6940"/>
    <w:rsid w:val="00FA6E12"/>
    <w:rsid w:val="00FA7086"/>
    <w:rsid w:val="00FA7B1B"/>
    <w:rsid w:val="00FB1142"/>
    <w:rsid w:val="00FB17DA"/>
    <w:rsid w:val="00FB1F39"/>
    <w:rsid w:val="00FB2597"/>
    <w:rsid w:val="00FB268F"/>
    <w:rsid w:val="00FB28B1"/>
    <w:rsid w:val="00FB2F07"/>
    <w:rsid w:val="00FB30A4"/>
    <w:rsid w:val="00FB3694"/>
    <w:rsid w:val="00FB37B3"/>
    <w:rsid w:val="00FB3846"/>
    <w:rsid w:val="00FB3D2B"/>
    <w:rsid w:val="00FB4B8B"/>
    <w:rsid w:val="00FB4E07"/>
    <w:rsid w:val="00FB506C"/>
    <w:rsid w:val="00FB50FA"/>
    <w:rsid w:val="00FB52A6"/>
    <w:rsid w:val="00FB5590"/>
    <w:rsid w:val="00FB6349"/>
    <w:rsid w:val="00FB6FB1"/>
    <w:rsid w:val="00FB7498"/>
    <w:rsid w:val="00FC0452"/>
    <w:rsid w:val="00FC071A"/>
    <w:rsid w:val="00FC0AA8"/>
    <w:rsid w:val="00FC1279"/>
    <w:rsid w:val="00FC1543"/>
    <w:rsid w:val="00FC1D30"/>
    <w:rsid w:val="00FC2783"/>
    <w:rsid w:val="00FC28BB"/>
    <w:rsid w:val="00FC2C28"/>
    <w:rsid w:val="00FC2DE8"/>
    <w:rsid w:val="00FC3AC1"/>
    <w:rsid w:val="00FC3B0F"/>
    <w:rsid w:val="00FC456C"/>
    <w:rsid w:val="00FC4688"/>
    <w:rsid w:val="00FC4C8E"/>
    <w:rsid w:val="00FC5032"/>
    <w:rsid w:val="00FC5331"/>
    <w:rsid w:val="00FC5354"/>
    <w:rsid w:val="00FC5365"/>
    <w:rsid w:val="00FC56F3"/>
    <w:rsid w:val="00FC5EC3"/>
    <w:rsid w:val="00FC6557"/>
    <w:rsid w:val="00FC745E"/>
    <w:rsid w:val="00FC7AB5"/>
    <w:rsid w:val="00FD0C10"/>
    <w:rsid w:val="00FD0EE5"/>
    <w:rsid w:val="00FD0FF8"/>
    <w:rsid w:val="00FD211D"/>
    <w:rsid w:val="00FD25FC"/>
    <w:rsid w:val="00FD2638"/>
    <w:rsid w:val="00FD3669"/>
    <w:rsid w:val="00FD3ACB"/>
    <w:rsid w:val="00FD3E19"/>
    <w:rsid w:val="00FD4096"/>
    <w:rsid w:val="00FD4552"/>
    <w:rsid w:val="00FD47E3"/>
    <w:rsid w:val="00FD49E6"/>
    <w:rsid w:val="00FD4F70"/>
    <w:rsid w:val="00FD5167"/>
    <w:rsid w:val="00FD5712"/>
    <w:rsid w:val="00FD59BC"/>
    <w:rsid w:val="00FD5A44"/>
    <w:rsid w:val="00FD5CCD"/>
    <w:rsid w:val="00FD635A"/>
    <w:rsid w:val="00FD6EFB"/>
    <w:rsid w:val="00FD7830"/>
    <w:rsid w:val="00FD79CB"/>
    <w:rsid w:val="00FD7AD9"/>
    <w:rsid w:val="00FD7C10"/>
    <w:rsid w:val="00FD7E85"/>
    <w:rsid w:val="00FE044D"/>
    <w:rsid w:val="00FE0953"/>
    <w:rsid w:val="00FE0BBA"/>
    <w:rsid w:val="00FE10DA"/>
    <w:rsid w:val="00FE138F"/>
    <w:rsid w:val="00FE164A"/>
    <w:rsid w:val="00FE1ED4"/>
    <w:rsid w:val="00FE1F57"/>
    <w:rsid w:val="00FE20CD"/>
    <w:rsid w:val="00FE2C60"/>
    <w:rsid w:val="00FE2DC3"/>
    <w:rsid w:val="00FE3385"/>
    <w:rsid w:val="00FE362C"/>
    <w:rsid w:val="00FE3CE8"/>
    <w:rsid w:val="00FE3D90"/>
    <w:rsid w:val="00FE3FC3"/>
    <w:rsid w:val="00FE41DC"/>
    <w:rsid w:val="00FE47E2"/>
    <w:rsid w:val="00FE4CDD"/>
    <w:rsid w:val="00FE503E"/>
    <w:rsid w:val="00FE5470"/>
    <w:rsid w:val="00FE54CE"/>
    <w:rsid w:val="00FE5A55"/>
    <w:rsid w:val="00FE5E0F"/>
    <w:rsid w:val="00FE623B"/>
    <w:rsid w:val="00FE6313"/>
    <w:rsid w:val="00FE6A22"/>
    <w:rsid w:val="00FE6EF3"/>
    <w:rsid w:val="00FE744E"/>
    <w:rsid w:val="00FE7795"/>
    <w:rsid w:val="00FE7AAD"/>
    <w:rsid w:val="00FE7F98"/>
    <w:rsid w:val="00FF0D7B"/>
    <w:rsid w:val="00FF126F"/>
    <w:rsid w:val="00FF1573"/>
    <w:rsid w:val="00FF1939"/>
    <w:rsid w:val="00FF1A1D"/>
    <w:rsid w:val="00FF224D"/>
    <w:rsid w:val="00FF2CD4"/>
    <w:rsid w:val="00FF2EFF"/>
    <w:rsid w:val="00FF331E"/>
    <w:rsid w:val="00FF346F"/>
    <w:rsid w:val="00FF37DB"/>
    <w:rsid w:val="00FF38D7"/>
    <w:rsid w:val="00FF40F9"/>
    <w:rsid w:val="00FF4109"/>
    <w:rsid w:val="00FF4758"/>
    <w:rsid w:val="00FF4B31"/>
    <w:rsid w:val="00FF4FEF"/>
    <w:rsid w:val="00FF513E"/>
    <w:rsid w:val="00FF5746"/>
    <w:rsid w:val="00FF5A5A"/>
    <w:rsid w:val="00FF62DE"/>
    <w:rsid w:val="00FF6927"/>
    <w:rsid w:val="00FF6AC1"/>
    <w:rsid w:val="00FF6C28"/>
    <w:rsid w:val="00FF6D41"/>
    <w:rsid w:val="00FF72E0"/>
    <w:rsid w:val="00FF7571"/>
    <w:rsid w:val="00FF7D8F"/>
    <w:rsid w:val="0142C21B"/>
    <w:rsid w:val="017FF62C"/>
    <w:rsid w:val="025A6F76"/>
    <w:rsid w:val="035E254D"/>
    <w:rsid w:val="041BD787"/>
    <w:rsid w:val="048CD09C"/>
    <w:rsid w:val="04B76471"/>
    <w:rsid w:val="04F5C618"/>
    <w:rsid w:val="05554366"/>
    <w:rsid w:val="0883866A"/>
    <w:rsid w:val="09FE90FF"/>
    <w:rsid w:val="0BC359DB"/>
    <w:rsid w:val="0BC4A3D0"/>
    <w:rsid w:val="0C0BF2D4"/>
    <w:rsid w:val="0C3669F1"/>
    <w:rsid w:val="0C537A53"/>
    <w:rsid w:val="0CEB8BD3"/>
    <w:rsid w:val="0D37D496"/>
    <w:rsid w:val="0DFA0AB5"/>
    <w:rsid w:val="0E0C2243"/>
    <w:rsid w:val="0E785140"/>
    <w:rsid w:val="0EAAB21C"/>
    <w:rsid w:val="0EE7D018"/>
    <w:rsid w:val="0F929A0D"/>
    <w:rsid w:val="0FB87789"/>
    <w:rsid w:val="0FC3D247"/>
    <w:rsid w:val="1256579D"/>
    <w:rsid w:val="131E8A7E"/>
    <w:rsid w:val="14975604"/>
    <w:rsid w:val="14C081FF"/>
    <w:rsid w:val="14EA0637"/>
    <w:rsid w:val="151146D7"/>
    <w:rsid w:val="155584A9"/>
    <w:rsid w:val="16011E29"/>
    <w:rsid w:val="18DC0F10"/>
    <w:rsid w:val="19A5C537"/>
    <w:rsid w:val="1A8E9C0C"/>
    <w:rsid w:val="1A93B1A3"/>
    <w:rsid w:val="1BBEEE6F"/>
    <w:rsid w:val="1BFEC433"/>
    <w:rsid w:val="1CB984B9"/>
    <w:rsid w:val="1D52E488"/>
    <w:rsid w:val="1DA93E0C"/>
    <w:rsid w:val="1DBDCC2C"/>
    <w:rsid w:val="1E148F3A"/>
    <w:rsid w:val="1E7FF414"/>
    <w:rsid w:val="1EFF801D"/>
    <w:rsid w:val="1F1E6C83"/>
    <w:rsid w:val="1F4C7ED3"/>
    <w:rsid w:val="1F9EFC8B"/>
    <w:rsid w:val="1FA2808B"/>
    <w:rsid w:val="2319C804"/>
    <w:rsid w:val="232DF947"/>
    <w:rsid w:val="239A7793"/>
    <w:rsid w:val="23A5EF7B"/>
    <w:rsid w:val="23AC17D6"/>
    <w:rsid w:val="23BB685F"/>
    <w:rsid w:val="24A43E66"/>
    <w:rsid w:val="24FD5753"/>
    <w:rsid w:val="262E2420"/>
    <w:rsid w:val="26C9ADB3"/>
    <w:rsid w:val="28A0B524"/>
    <w:rsid w:val="28B0FB1A"/>
    <w:rsid w:val="2925E525"/>
    <w:rsid w:val="29A73B9A"/>
    <w:rsid w:val="2A0F00EC"/>
    <w:rsid w:val="2A955722"/>
    <w:rsid w:val="2D492BF8"/>
    <w:rsid w:val="2F47880A"/>
    <w:rsid w:val="2F667225"/>
    <w:rsid w:val="31CCF846"/>
    <w:rsid w:val="324538F6"/>
    <w:rsid w:val="32D75B9A"/>
    <w:rsid w:val="34244E84"/>
    <w:rsid w:val="34346395"/>
    <w:rsid w:val="361CDC9A"/>
    <w:rsid w:val="3803B7B9"/>
    <w:rsid w:val="38A184A9"/>
    <w:rsid w:val="3AE50333"/>
    <w:rsid w:val="3BFFE066"/>
    <w:rsid w:val="3C0F59AD"/>
    <w:rsid w:val="3C39003A"/>
    <w:rsid w:val="3D957CAB"/>
    <w:rsid w:val="3DDA246E"/>
    <w:rsid w:val="3E6C1895"/>
    <w:rsid w:val="3F69161E"/>
    <w:rsid w:val="3FEBD1A6"/>
    <w:rsid w:val="405E9711"/>
    <w:rsid w:val="40CCCF31"/>
    <w:rsid w:val="40F46F7A"/>
    <w:rsid w:val="4174CE7C"/>
    <w:rsid w:val="4224F317"/>
    <w:rsid w:val="424FDFAC"/>
    <w:rsid w:val="44E108B9"/>
    <w:rsid w:val="45801953"/>
    <w:rsid w:val="458D9A4F"/>
    <w:rsid w:val="461D28A8"/>
    <w:rsid w:val="46340C20"/>
    <w:rsid w:val="46B054C1"/>
    <w:rsid w:val="470FC672"/>
    <w:rsid w:val="47134B49"/>
    <w:rsid w:val="474F6586"/>
    <w:rsid w:val="478B4E6F"/>
    <w:rsid w:val="4868F3BC"/>
    <w:rsid w:val="48729F93"/>
    <w:rsid w:val="4979F142"/>
    <w:rsid w:val="4ADAA98A"/>
    <w:rsid w:val="4ADE5EA0"/>
    <w:rsid w:val="4BA071CD"/>
    <w:rsid w:val="4BE1A770"/>
    <w:rsid w:val="4E4211DB"/>
    <w:rsid w:val="4EC06B9C"/>
    <w:rsid w:val="4F786837"/>
    <w:rsid w:val="4FEBB66C"/>
    <w:rsid w:val="503F0762"/>
    <w:rsid w:val="508AD4C0"/>
    <w:rsid w:val="50CD56EE"/>
    <w:rsid w:val="50D6C560"/>
    <w:rsid w:val="50EE81B8"/>
    <w:rsid w:val="513CE9AF"/>
    <w:rsid w:val="5158DFB6"/>
    <w:rsid w:val="51889189"/>
    <w:rsid w:val="52740ADD"/>
    <w:rsid w:val="5326A27D"/>
    <w:rsid w:val="534DE966"/>
    <w:rsid w:val="540CF278"/>
    <w:rsid w:val="540FDB3E"/>
    <w:rsid w:val="552C73D2"/>
    <w:rsid w:val="55ABAB9F"/>
    <w:rsid w:val="586D066C"/>
    <w:rsid w:val="5884FCC7"/>
    <w:rsid w:val="595A148A"/>
    <w:rsid w:val="5AFC6951"/>
    <w:rsid w:val="5B20FE0F"/>
    <w:rsid w:val="5C431223"/>
    <w:rsid w:val="5F89866F"/>
    <w:rsid w:val="60458AB6"/>
    <w:rsid w:val="619436BB"/>
    <w:rsid w:val="620D9E6E"/>
    <w:rsid w:val="624AD649"/>
    <w:rsid w:val="6271064A"/>
    <w:rsid w:val="6284428C"/>
    <w:rsid w:val="63A5CC17"/>
    <w:rsid w:val="63CD87EB"/>
    <w:rsid w:val="63DE9CC4"/>
    <w:rsid w:val="640CD6AB"/>
    <w:rsid w:val="64101402"/>
    <w:rsid w:val="64984BE2"/>
    <w:rsid w:val="64CB9C0B"/>
    <w:rsid w:val="654305DD"/>
    <w:rsid w:val="65B9975F"/>
    <w:rsid w:val="662734BF"/>
    <w:rsid w:val="668BB0C7"/>
    <w:rsid w:val="66FAE20C"/>
    <w:rsid w:val="685929F2"/>
    <w:rsid w:val="68C895B0"/>
    <w:rsid w:val="68E10A62"/>
    <w:rsid w:val="68F87521"/>
    <w:rsid w:val="69A4E545"/>
    <w:rsid w:val="6A50F335"/>
    <w:rsid w:val="6A56BE1F"/>
    <w:rsid w:val="6A618E6E"/>
    <w:rsid w:val="6B55113C"/>
    <w:rsid w:val="6B6DE38E"/>
    <w:rsid w:val="6B759F7D"/>
    <w:rsid w:val="6B852F00"/>
    <w:rsid w:val="6C242424"/>
    <w:rsid w:val="6D6B0914"/>
    <w:rsid w:val="6DA587D7"/>
    <w:rsid w:val="6F06284E"/>
    <w:rsid w:val="6F561426"/>
    <w:rsid w:val="6F5C4491"/>
    <w:rsid w:val="6FAAC497"/>
    <w:rsid w:val="70257608"/>
    <w:rsid w:val="71B387F7"/>
    <w:rsid w:val="71D8BEBE"/>
    <w:rsid w:val="72EA28A8"/>
    <w:rsid w:val="7368A261"/>
    <w:rsid w:val="736C96A0"/>
    <w:rsid w:val="74DD6C1C"/>
    <w:rsid w:val="75ABA4B7"/>
    <w:rsid w:val="75C99E95"/>
    <w:rsid w:val="7640D9D6"/>
    <w:rsid w:val="76A5312C"/>
    <w:rsid w:val="76A5A4BC"/>
    <w:rsid w:val="77A650BC"/>
    <w:rsid w:val="79081651"/>
    <w:rsid w:val="7989E864"/>
    <w:rsid w:val="7A16D4E8"/>
    <w:rsid w:val="7A1F25DE"/>
    <w:rsid w:val="7A9288F6"/>
    <w:rsid w:val="7BD4CB9E"/>
    <w:rsid w:val="7D17D500"/>
    <w:rsid w:val="7D35B79B"/>
    <w:rsid w:val="7EBEEA84"/>
    <w:rsid w:val="7F29EA99"/>
    <w:rsid w:val="7F2D0417"/>
    <w:rsid w:val="7F99C57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B992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eastAsia="Times New Roman" w:hAnsi="CG Times"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Smart Link" w:semiHidden="1" w:uiPriority="99" w:unhideWhenUsed="1"/>
  </w:latentStyles>
  <w:style w:type="paragraph" w:default="1" w:styleId="Normal">
    <w:name w:val="Normal"/>
    <w:qFormat/>
    <w:rsid w:val="00044996"/>
  </w:style>
  <w:style w:type="paragraph" w:styleId="Heading1">
    <w:name w:val="heading 1"/>
    <w:basedOn w:val="Normal"/>
    <w:next w:val="Normal"/>
    <w:qFormat/>
    <w:rsid w:val="00044996"/>
    <w:pPr>
      <w:keepNext/>
      <w:spacing w:before="120" w:after="120" w:line="220" w:lineRule="exact"/>
      <w:outlineLvl w:val="0"/>
    </w:pPr>
    <w:rPr>
      <w:rFonts w:ascii="Arial" w:hAnsi="Arial"/>
      <w:b/>
      <w:sz w:val="24"/>
    </w:rPr>
  </w:style>
  <w:style w:type="paragraph" w:styleId="Heading2">
    <w:name w:val="heading 2"/>
    <w:basedOn w:val="Normal"/>
    <w:next w:val="Normal"/>
    <w:qFormat/>
    <w:rsid w:val="00044996"/>
    <w:pPr>
      <w:keepNext/>
      <w:spacing w:after="120" w:line="320" w:lineRule="exact"/>
      <w:outlineLvl w:val="1"/>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044996"/>
    <w:pPr>
      <w:tabs>
        <w:tab w:val="center" w:pos="4320"/>
        <w:tab w:val="right" w:pos="8640"/>
      </w:tabs>
    </w:pPr>
  </w:style>
  <w:style w:type="paragraph" w:styleId="Header">
    <w:name w:val="header"/>
    <w:basedOn w:val="Normal"/>
    <w:link w:val="HeaderChar"/>
    <w:uiPriority w:val="99"/>
    <w:rsid w:val="00044996"/>
    <w:pPr>
      <w:tabs>
        <w:tab w:val="center" w:pos="4320"/>
        <w:tab w:val="right" w:pos="8640"/>
      </w:tabs>
    </w:pPr>
  </w:style>
  <w:style w:type="paragraph" w:styleId="FootnoteText">
    <w:name w:val="footnote text"/>
    <w:basedOn w:val="Normal"/>
    <w:semiHidden/>
    <w:rsid w:val="00044996"/>
  </w:style>
  <w:style w:type="character" w:styleId="FootnoteReference">
    <w:name w:val="footnote reference"/>
    <w:semiHidden/>
    <w:rsid w:val="00044996"/>
    <w:rPr>
      <w:vertAlign w:val="superscript"/>
    </w:rPr>
  </w:style>
  <w:style w:type="character" w:styleId="PageNumber">
    <w:name w:val="page number"/>
    <w:basedOn w:val="DefaultParagraphFont"/>
    <w:rsid w:val="00044996"/>
  </w:style>
  <w:style w:type="paragraph" w:styleId="BodyTextIndent">
    <w:name w:val="Body Text Indent"/>
    <w:basedOn w:val="Normal"/>
    <w:link w:val="BodyTextIndentChar"/>
    <w:rsid w:val="00044996"/>
    <w:pPr>
      <w:spacing w:before="120" w:after="120" w:line="200" w:lineRule="exact"/>
      <w:ind w:left="288"/>
    </w:pPr>
    <w:rPr>
      <w:rFonts w:ascii="Arial" w:hAnsi="Arial"/>
      <w:sz w:val="24"/>
    </w:rPr>
  </w:style>
  <w:style w:type="paragraph" w:styleId="BlockText">
    <w:name w:val="Block Text"/>
    <w:basedOn w:val="Normal"/>
    <w:rsid w:val="00044996"/>
    <w:pPr>
      <w:spacing w:before="120" w:after="120"/>
      <w:ind w:left="288" w:right="288"/>
    </w:pPr>
    <w:rPr>
      <w:rFonts w:ascii="Arial" w:hAnsi="Arial"/>
      <w:sz w:val="24"/>
    </w:rPr>
  </w:style>
  <w:style w:type="paragraph" w:styleId="BalloonText">
    <w:name w:val="Balloon Text"/>
    <w:basedOn w:val="Normal"/>
    <w:semiHidden/>
    <w:rsid w:val="00044996"/>
    <w:rPr>
      <w:rFonts w:ascii="Tahoma" w:hAnsi="Tahoma" w:cs="Tahoma"/>
      <w:sz w:val="16"/>
      <w:szCs w:val="16"/>
    </w:rPr>
  </w:style>
  <w:style w:type="paragraph" w:customStyle="1" w:styleId="AveryWizard">
    <w:name w:val="Avery Wizard"/>
    <w:basedOn w:val="Normal"/>
    <w:rsid w:val="00044996"/>
    <w:pPr>
      <w:autoSpaceDE w:val="0"/>
      <w:autoSpaceDN w:val="0"/>
      <w:spacing w:line="200" w:lineRule="auto"/>
    </w:pPr>
    <w:rPr>
      <w:rFonts w:ascii="Arial" w:hAnsi="Arial"/>
    </w:rPr>
  </w:style>
  <w:style w:type="character" w:styleId="CommentReference">
    <w:name w:val="annotation reference"/>
    <w:semiHidden/>
    <w:rsid w:val="00044996"/>
    <w:rPr>
      <w:sz w:val="16"/>
      <w:szCs w:val="16"/>
    </w:rPr>
  </w:style>
  <w:style w:type="paragraph" w:styleId="CommentText">
    <w:name w:val="annotation text"/>
    <w:basedOn w:val="Normal"/>
    <w:link w:val="CommentTextChar"/>
    <w:rsid w:val="00044996"/>
  </w:style>
  <w:style w:type="paragraph" w:styleId="CommentSubject">
    <w:name w:val="annotation subject"/>
    <w:basedOn w:val="CommentText"/>
    <w:next w:val="CommentText"/>
    <w:semiHidden/>
    <w:rsid w:val="00044996"/>
    <w:rPr>
      <w:b/>
      <w:bCs/>
    </w:rPr>
  </w:style>
  <w:style w:type="table" w:styleId="TableGrid">
    <w:name w:val="Table Grid"/>
    <w:basedOn w:val="TableNormal"/>
    <w:rsid w:val="006F522C"/>
    <w:tblPr>
      <w:tblInd w:w="0" w:type="nil"/>
      <w:tblCellMar>
        <w:left w:w="0" w:type="dxa"/>
        <w:right w:w="0" w:type="dxa"/>
      </w:tblCellMar>
    </w:tblPr>
  </w:style>
  <w:style w:type="character" w:styleId="Hyperlink">
    <w:name w:val="Hyperlink"/>
    <w:rsid w:val="00FC0996"/>
    <w:rPr>
      <w:color w:val="0000FF"/>
      <w:u w:val="single"/>
    </w:rPr>
  </w:style>
  <w:style w:type="character" w:customStyle="1" w:styleId="zzmpTrailerItem">
    <w:name w:val="zzmpTrailerItem"/>
    <w:basedOn w:val="DefaultParagraphFont"/>
    <w:rsid w:val="00C03F03"/>
    <w:rPr>
      <w:rFonts w:ascii="CG Times" w:hAnsi="CG Times" w:cs="Times New Roman"/>
      <w:dstrike w:val="0"/>
      <w:noProof/>
      <w:color w:val="auto"/>
      <w:spacing w:val="0"/>
      <w:position w:val="0"/>
      <w:sz w:val="16"/>
      <w:szCs w:val="16"/>
      <w:u w:val="none"/>
      <w:effect w:val="none"/>
      <w:vertAlign w:val="baseline"/>
    </w:rPr>
  </w:style>
  <w:style w:type="character" w:customStyle="1" w:styleId="BodyTextIndentChar">
    <w:name w:val="Body Text Indent Char"/>
    <w:basedOn w:val="DefaultParagraphFont"/>
    <w:link w:val="BodyTextIndent"/>
    <w:rsid w:val="00687A7D"/>
    <w:rPr>
      <w:rFonts w:ascii="Arial" w:hAnsi="Arial"/>
      <w:sz w:val="24"/>
    </w:rPr>
  </w:style>
  <w:style w:type="paragraph" w:customStyle="1" w:styleId="Default">
    <w:name w:val="Default"/>
    <w:rsid w:val="004040AC"/>
    <w:pPr>
      <w:autoSpaceDE w:val="0"/>
      <w:autoSpaceDN w:val="0"/>
      <w:adjustRightInd w:val="0"/>
    </w:pPr>
    <w:rPr>
      <w:rFonts w:ascii="Arial" w:hAnsi="Arial" w:cs="Arial"/>
      <w:color w:val="000000"/>
      <w:sz w:val="24"/>
      <w:szCs w:val="24"/>
    </w:rPr>
  </w:style>
  <w:style w:type="paragraph" w:styleId="ListParagraph">
    <w:name w:val="List Paragraph"/>
    <w:basedOn w:val="Normal"/>
    <w:uiPriority w:val="1"/>
    <w:qFormat/>
    <w:rsid w:val="00DD79C0"/>
    <w:pPr>
      <w:ind w:left="720"/>
      <w:contextualSpacing/>
    </w:pPr>
  </w:style>
  <w:style w:type="paragraph" w:styleId="Revision">
    <w:name w:val="Revision"/>
    <w:hidden/>
    <w:uiPriority w:val="99"/>
    <w:semiHidden/>
    <w:rsid w:val="007F3E6A"/>
  </w:style>
  <w:style w:type="character" w:customStyle="1" w:styleId="normaltextrun">
    <w:name w:val="normaltextrun"/>
    <w:basedOn w:val="DefaultParagraphFont"/>
    <w:rsid w:val="001F4168"/>
  </w:style>
  <w:style w:type="character" w:customStyle="1" w:styleId="eop">
    <w:name w:val="eop"/>
    <w:basedOn w:val="DefaultParagraphFont"/>
    <w:rsid w:val="001F4168"/>
  </w:style>
  <w:style w:type="character" w:styleId="UnresolvedMention">
    <w:name w:val="Unresolved Mention"/>
    <w:basedOn w:val="DefaultParagraphFont"/>
    <w:rsid w:val="003C3BA0"/>
    <w:rPr>
      <w:color w:val="605E5C"/>
      <w:shd w:val="clear" w:color="auto" w:fill="E1DFDD"/>
    </w:rPr>
  </w:style>
  <w:style w:type="character" w:styleId="Mention">
    <w:name w:val="Mention"/>
    <w:basedOn w:val="DefaultParagraphFont"/>
    <w:rsid w:val="003C3BA0"/>
    <w:rPr>
      <w:color w:val="2B579A"/>
      <w:shd w:val="clear" w:color="auto" w:fill="E1DFDD"/>
    </w:rPr>
  </w:style>
  <w:style w:type="paragraph" w:styleId="BodyText">
    <w:name w:val="Body Text"/>
    <w:basedOn w:val="Normal"/>
    <w:link w:val="BodyTextChar"/>
    <w:semiHidden/>
    <w:unhideWhenUsed/>
    <w:rsid w:val="00887742"/>
    <w:pPr>
      <w:spacing w:after="120"/>
    </w:pPr>
  </w:style>
  <w:style w:type="character" w:customStyle="1" w:styleId="BodyTextChar">
    <w:name w:val="Body Text Char"/>
    <w:basedOn w:val="DefaultParagraphFont"/>
    <w:link w:val="BodyText"/>
    <w:semiHidden/>
    <w:rsid w:val="00887742"/>
  </w:style>
  <w:style w:type="character" w:customStyle="1" w:styleId="CommentTextChar">
    <w:name w:val="Comment Text Char"/>
    <w:basedOn w:val="DefaultParagraphFont"/>
    <w:link w:val="CommentText"/>
    <w:rsid w:val="00887742"/>
  </w:style>
  <w:style w:type="character" w:customStyle="1" w:styleId="HeaderChar">
    <w:name w:val="Header Char"/>
    <w:basedOn w:val="DefaultParagraphFont"/>
    <w:link w:val="Header"/>
    <w:uiPriority w:val="99"/>
    <w:rsid w:val="000B15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722835">
      <w:bodyDiv w:val="1"/>
      <w:marLeft w:val="0"/>
      <w:marRight w:val="0"/>
      <w:marTop w:val="0"/>
      <w:marBottom w:val="0"/>
      <w:divBdr>
        <w:top w:val="none" w:sz="0" w:space="0" w:color="auto"/>
        <w:left w:val="none" w:sz="0" w:space="0" w:color="auto"/>
        <w:bottom w:val="none" w:sz="0" w:space="0" w:color="auto"/>
        <w:right w:val="none" w:sz="0" w:space="0" w:color="auto"/>
      </w:divBdr>
    </w:div>
    <w:div w:id="259727552">
      <w:bodyDiv w:val="1"/>
      <w:marLeft w:val="0"/>
      <w:marRight w:val="0"/>
      <w:marTop w:val="0"/>
      <w:marBottom w:val="0"/>
      <w:divBdr>
        <w:top w:val="none" w:sz="0" w:space="0" w:color="auto"/>
        <w:left w:val="none" w:sz="0" w:space="0" w:color="auto"/>
        <w:bottom w:val="none" w:sz="0" w:space="0" w:color="auto"/>
        <w:right w:val="none" w:sz="0" w:space="0" w:color="auto"/>
      </w:divBdr>
    </w:div>
    <w:div w:id="419525238">
      <w:bodyDiv w:val="1"/>
      <w:marLeft w:val="0"/>
      <w:marRight w:val="0"/>
      <w:marTop w:val="0"/>
      <w:marBottom w:val="0"/>
      <w:divBdr>
        <w:top w:val="none" w:sz="0" w:space="0" w:color="auto"/>
        <w:left w:val="none" w:sz="0" w:space="0" w:color="auto"/>
        <w:bottom w:val="none" w:sz="0" w:space="0" w:color="auto"/>
        <w:right w:val="none" w:sz="0" w:space="0" w:color="auto"/>
      </w:divBdr>
    </w:div>
    <w:div w:id="748120543">
      <w:bodyDiv w:val="1"/>
      <w:marLeft w:val="0"/>
      <w:marRight w:val="0"/>
      <w:marTop w:val="0"/>
      <w:marBottom w:val="0"/>
      <w:divBdr>
        <w:top w:val="none" w:sz="0" w:space="0" w:color="auto"/>
        <w:left w:val="none" w:sz="0" w:space="0" w:color="auto"/>
        <w:bottom w:val="none" w:sz="0" w:space="0" w:color="auto"/>
        <w:right w:val="none" w:sz="0" w:space="0" w:color="auto"/>
      </w:divBdr>
      <w:divsChild>
        <w:div w:id="207229414">
          <w:marLeft w:val="0"/>
          <w:marRight w:val="0"/>
          <w:marTop w:val="0"/>
          <w:marBottom w:val="0"/>
          <w:divBdr>
            <w:top w:val="none" w:sz="0" w:space="0" w:color="auto"/>
            <w:left w:val="none" w:sz="0" w:space="0" w:color="auto"/>
            <w:bottom w:val="none" w:sz="0" w:space="0" w:color="auto"/>
            <w:right w:val="none" w:sz="0" w:space="0" w:color="auto"/>
          </w:divBdr>
        </w:div>
        <w:div w:id="324550915">
          <w:marLeft w:val="0"/>
          <w:marRight w:val="0"/>
          <w:marTop w:val="0"/>
          <w:marBottom w:val="0"/>
          <w:divBdr>
            <w:top w:val="none" w:sz="0" w:space="0" w:color="auto"/>
            <w:left w:val="none" w:sz="0" w:space="0" w:color="auto"/>
            <w:bottom w:val="none" w:sz="0" w:space="0" w:color="auto"/>
            <w:right w:val="none" w:sz="0" w:space="0" w:color="auto"/>
          </w:divBdr>
        </w:div>
        <w:div w:id="686450165">
          <w:marLeft w:val="0"/>
          <w:marRight w:val="0"/>
          <w:marTop w:val="0"/>
          <w:marBottom w:val="0"/>
          <w:divBdr>
            <w:top w:val="none" w:sz="0" w:space="0" w:color="auto"/>
            <w:left w:val="none" w:sz="0" w:space="0" w:color="auto"/>
            <w:bottom w:val="none" w:sz="0" w:space="0" w:color="auto"/>
            <w:right w:val="none" w:sz="0" w:space="0" w:color="auto"/>
          </w:divBdr>
        </w:div>
        <w:div w:id="1810782835">
          <w:marLeft w:val="0"/>
          <w:marRight w:val="0"/>
          <w:marTop w:val="0"/>
          <w:marBottom w:val="0"/>
          <w:divBdr>
            <w:top w:val="none" w:sz="0" w:space="0" w:color="auto"/>
            <w:left w:val="none" w:sz="0" w:space="0" w:color="auto"/>
            <w:bottom w:val="none" w:sz="0" w:space="0" w:color="auto"/>
            <w:right w:val="none" w:sz="0" w:space="0" w:color="auto"/>
          </w:divBdr>
        </w:div>
      </w:divsChild>
    </w:div>
    <w:div w:id="948438291">
      <w:bodyDiv w:val="1"/>
      <w:marLeft w:val="0"/>
      <w:marRight w:val="0"/>
      <w:marTop w:val="0"/>
      <w:marBottom w:val="0"/>
      <w:divBdr>
        <w:top w:val="none" w:sz="0" w:space="0" w:color="auto"/>
        <w:left w:val="none" w:sz="0" w:space="0" w:color="auto"/>
        <w:bottom w:val="none" w:sz="0" w:space="0" w:color="auto"/>
        <w:right w:val="none" w:sz="0" w:space="0" w:color="auto"/>
      </w:divBdr>
      <w:divsChild>
        <w:div w:id="30888333">
          <w:marLeft w:val="0"/>
          <w:marRight w:val="0"/>
          <w:marTop w:val="0"/>
          <w:marBottom w:val="0"/>
          <w:divBdr>
            <w:top w:val="none" w:sz="0" w:space="0" w:color="auto"/>
            <w:left w:val="none" w:sz="0" w:space="0" w:color="auto"/>
            <w:bottom w:val="none" w:sz="0" w:space="0" w:color="auto"/>
            <w:right w:val="none" w:sz="0" w:space="0" w:color="auto"/>
          </w:divBdr>
        </w:div>
        <w:div w:id="1894273210">
          <w:marLeft w:val="0"/>
          <w:marRight w:val="0"/>
          <w:marTop w:val="0"/>
          <w:marBottom w:val="0"/>
          <w:divBdr>
            <w:top w:val="none" w:sz="0" w:space="0" w:color="auto"/>
            <w:left w:val="none" w:sz="0" w:space="0" w:color="auto"/>
            <w:bottom w:val="none" w:sz="0" w:space="0" w:color="auto"/>
            <w:right w:val="none" w:sz="0" w:space="0" w:color="auto"/>
          </w:divBdr>
        </w:div>
      </w:divsChild>
    </w:div>
    <w:div w:id="1656226262">
      <w:bodyDiv w:val="1"/>
      <w:marLeft w:val="0"/>
      <w:marRight w:val="0"/>
      <w:marTop w:val="0"/>
      <w:marBottom w:val="0"/>
      <w:divBdr>
        <w:top w:val="none" w:sz="0" w:space="0" w:color="auto"/>
        <w:left w:val="none" w:sz="0" w:space="0" w:color="auto"/>
        <w:bottom w:val="none" w:sz="0" w:space="0" w:color="auto"/>
        <w:right w:val="none" w:sz="0" w:space="0" w:color="auto"/>
      </w:divBdr>
    </w:div>
    <w:div w:id="1698846423">
      <w:bodyDiv w:val="1"/>
      <w:marLeft w:val="0"/>
      <w:marRight w:val="0"/>
      <w:marTop w:val="0"/>
      <w:marBottom w:val="0"/>
      <w:divBdr>
        <w:top w:val="none" w:sz="0" w:space="0" w:color="auto"/>
        <w:left w:val="none" w:sz="0" w:space="0" w:color="auto"/>
        <w:bottom w:val="none" w:sz="0" w:space="0" w:color="auto"/>
        <w:right w:val="none" w:sz="0" w:space="0" w:color="auto"/>
      </w:divBdr>
    </w:div>
    <w:div w:id="1762677167">
      <w:bodyDiv w:val="1"/>
      <w:marLeft w:val="0"/>
      <w:marRight w:val="0"/>
      <w:marTop w:val="0"/>
      <w:marBottom w:val="0"/>
      <w:divBdr>
        <w:top w:val="none" w:sz="0" w:space="0" w:color="auto"/>
        <w:left w:val="none" w:sz="0" w:space="0" w:color="auto"/>
        <w:bottom w:val="none" w:sz="0" w:space="0" w:color="auto"/>
        <w:right w:val="none" w:sz="0" w:space="0" w:color="auto"/>
      </w:divBdr>
      <w:divsChild>
        <w:div w:id="1100024799">
          <w:marLeft w:val="0"/>
          <w:marRight w:val="0"/>
          <w:marTop w:val="0"/>
          <w:marBottom w:val="0"/>
          <w:divBdr>
            <w:top w:val="none" w:sz="0" w:space="0" w:color="auto"/>
            <w:left w:val="none" w:sz="0" w:space="0" w:color="auto"/>
            <w:bottom w:val="none" w:sz="0" w:space="0" w:color="auto"/>
            <w:right w:val="none" w:sz="0" w:space="0" w:color="auto"/>
          </w:divBdr>
        </w:div>
        <w:div w:id="17233671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133550CCC2B624DA4E5A3D192C12137" ma:contentTypeVersion="18" ma:contentTypeDescription="Create a new document." ma:contentTypeScope="" ma:versionID="872b7fe0e736df908676975fcb4d9620">
  <xsd:schema xmlns:xsd="http://www.w3.org/2001/XMLSchema" xmlns:xs="http://www.w3.org/2001/XMLSchema" xmlns:p="http://schemas.microsoft.com/office/2006/metadata/properties" xmlns:ns2="dcc364a4-2873-43d4-bd3e-f64ec1dbc3c3" xmlns:ns3="0775cc5a-0d46-4cd1-b454-9b448bb41f62" xmlns:ns4="f3351373-2b59-4a46-949d-f42afd8cf7c2" targetNamespace="http://schemas.microsoft.com/office/2006/metadata/properties" ma:root="true" ma:fieldsID="df44eb104c69eb1a8be6b590aa8fef0a" ns2:_="" ns3:_="" ns4:_="">
    <xsd:import namespace="dcc364a4-2873-43d4-bd3e-f64ec1dbc3c3"/>
    <xsd:import namespace="0775cc5a-0d46-4cd1-b454-9b448bb41f62"/>
    <xsd:import namespace="f3351373-2b59-4a46-949d-f42afd8cf7c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LengthInSeconds" minOccurs="0"/>
                <xsd:element ref="ns3:MediaServiceLocation" minOccurs="0"/>
                <xsd:element ref="ns3:lcf76f155ced4ddcb4097134ff3c332f" minOccurs="0"/>
                <xsd:element ref="ns4: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64a4-2873-43d4-bd3e-f64ec1dbc3c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75cc5a-0d46-4cd1-b454-9b448bb41f6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dcc0b944-1297-42fa-b789-cd23fa32fe0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3351373-2b59-4a46-949d-f42afd8cf7c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9d6b98e7-fda5-4022-b442-94177bce9843}" ma:internalName="TaxCatchAll" ma:showField="CatchAllData" ma:web="dcc364a4-2873-43d4-bd3e-f64ec1dbc3c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775cc5a-0d46-4cd1-b454-9b448bb41f62">
      <Terms xmlns="http://schemas.microsoft.com/office/infopath/2007/PartnerControls"/>
    </lcf76f155ced4ddcb4097134ff3c332f>
    <TaxCatchAll xmlns="f3351373-2b59-4a46-949d-f42afd8cf7c2" xsi:nil="true"/>
  </documentManagement>
</p:properties>
</file>

<file path=customXml/itemProps1.xml><?xml version="1.0" encoding="utf-8"?>
<ds:datastoreItem xmlns:ds="http://schemas.openxmlformats.org/officeDocument/2006/customXml" ds:itemID="{D4B02C58-587E-4C58-BC3E-99AC13F73CCE}">
  <ds:schemaRefs>
    <ds:schemaRef ds:uri="http://schemas.microsoft.com/sharepoint/v3/contenttype/forms"/>
  </ds:schemaRefs>
</ds:datastoreItem>
</file>

<file path=customXml/itemProps2.xml><?xml version="1.0" encoding="utf-8"?>
<ds:datastoreItem xmlns:ds="http://schemas.openxmlformats.org/officeDocument/2006/customXml" ds:itemID="{EEBDBA6D-29B9-471F-9F74-1E287DF230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64a4-2873-43d4-bd3e-f64ec1dbc3c3"/>
    <ds:schemaRef ds:uri="0775cc5a-0d46-4cd1-b454-9b448bb41f62"/>
    <ds:schemaRef ds:uri="f3351373-2b59-4a46-949d-f42afd8cf7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B8ECFF-AC3A-49EF-8702-4AF28A986390}">
  <ds:schemaRefs>
    <ds:schemaRef ds:uri="http://schemas.openxmlformats.org/officeDocument/2006/bibliography"/>
  </ds:schemaRefs>
</ds:datastoreItem>
</file>

<file path=customXml/itemProps4.xml><?xml version="1.0" encoding="utf-8"?>
<ds:datastoreItem xmlns:ds="http://schemas.openxmlformats.org/officeDocument/2006/customXml" ds:itemID="{5C78BE6E-6121-416B-8188-CFB21017890F}">
  <ds:schemaRefs>
    <ds:schemaRef ds:uri="http://schemas.microsoft.com/office/2006/metadata/properties"/>
    <ds:schemaRef ds:uri="http://schemas.microsoft.com/office/infopath/2007/PartnerControls"/>
    <ds:schemaRef ds:uri="0775cc5a-0d46-4cd1-b454-9b448bb41f62"/>
    <ds:schemaRef ds:uri="f3351373-2b59-4a46-949d-f42afd8cf7c2"/>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1753</Words>
  <Characters>12815</Characters>
  <Application>Microsoft Office Word</Application>
  <DocSecurity>0</DocSecurity>
  <Lines>557</Lines>
  <Paragraphs>606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2026-01-28T18:50:00Z</dcterms:created>
  <dcterms:modified xsi:type="dcterms:W3CDTF">2026-02-05T14:35:00Z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0x0101009133550CCC2B624DA4E5A3D192C12137</vt:lpwstr>
  </property>
  <property fmtid="{D5CDD505-2E9C-101B-9397-08002B2CF9AE}" pid="3" name="MSIP_Label_ed3826ce-7c18-471d-9596-93de5bae332e_Enabled">
    <vt:lpwstr>true</vt:lpwstr>
  </property>
  <property fmtid="{D5CDD505-2E9C-101B-9397-08002B2CF9AE}" pid="4" name="MSIP_Label_ed3826ce-7c18-471d-9596-93de5bae332e_SetDate">
    <vt:lpwstr>2026-01-22T12:31:00Z</vt:lpwstr>
  </property>
  <property fmtid="{D5CDD505-2E9C-101B-9397-08002B2CF9AE}" pid="5" name="MSIP_Label_ed3826ce-7c18-471d-9596-93de5bae332e_Method">
    <vt:lpwstr>Standard</vt:lpwstr>
  </property>
  <property fmtid="{D5CDD505-2E9C-101B-9397-08002B2CF9AE}" pid="6" name="MSIP_Label_ed3826ce-7c18-471d-9596-93de5bae332e_Name">
    <vt:lpwstr>Internal</vt:lpwstr>
  </property>
  <property fmtid="{D5CDD505-2E9C-101B-9397-08002B2CF9AE}" pid="7" name="MSIP_Label_ed3826ce-7c18-471d-9596-93de5bae332e_SiteId">
    <vt:lpwstr>c0a02e2d-1186-410a-8895-0a4a252ebf17</vt:lpwstr>
  </property>
  <property fmtid="{D5CDD505-2E9C-101B-9397-08002B2CF9AE}" pid="8" name="MSIP_Label_ed3826ce-7c18-471d-9596-93de5bae332e_ActionId">
    <vt:lpwstr>1134f75a-50f5-44c9-abc4-4c91930a6921</vt:lpwstr>
  </property>
  <property fmtid="{D5CDD505-2E9C-101B-9397-08002B2CF9AE}" pid="9" name="MSIP_Label_ed3826ce-7c18-471d-9596-93de5bae332e_ContentBits">
    <vt:lpwstr>0</vt:lpwstr>
  </property>
  <property fmtid="{D5CDD505-2E9C-101B-9397-08002B2CF9AE}" pid="10" name="MSIP_Label_ed3826ce-7c18-471d-9596-93de5bae332e_Tag">
    <vt:lpwstr>10, 3, 0, 2</vt:lpwstr>
  </property>
  <property fmtid="{D5CDD505-2E9C-101B-9397-08002B2CF9AE}" pid="11" name="MediaServiceImageTags">
    <vt:lpwstr/>
  </property>
  <property fmtid="{D5CDD505-2E9C-101B-9397-08002B2CF9AE}" pid="12" name="docLang">
    <vt:lpwstr>en</vt:lpwstr>
  </property>
</Properties>
</file>